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3D6F4813"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047684">
        <w:rPr>
          <w:rFonts w:ascii="Arial" w:eastAsia="Arial" w:hAnsi="Arial" w:cs="Arial"/>
          <w:b/>
        </w:rPr>
        <w:t>029-2024</w:t>
      </w:r>
    </w:p>
    <w:p w14:paraId="6C17B06A" w14:textId="4FA2D4E0"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047684">
        <w:rPr>
          <w:rFonts w:ascii="Arial" w:eastAsia="Arial" w:hAnsi="Arial" w:cs="Arial"/>
          <w:b/>
        </w:rPr>
        <w:t>092-2024</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7E5040F8"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meio do (a) Pregoeiro (a) Municipal, designado pelo DECRETO Nº 097/2023, de 28 de dezembro </w:t>
      </w:r>
      <w:r w:rsidRPr="00A63BE8">
        <w:rPr>
          <w:rFonts w:ascii="Arial" w:eastAsia="Arial" w:hAnsi="Arial" w:cs="Arial"/>
        </w:rPr>
        <w:t xml:space="preserve">de 2023, realizará licitação, na </w:t>
      </w:r>
      <w:r w:rsidRPr="002A0500">
        <w:rPr>
          <w:rFonts w:ascii="Arial" w:eastAsia="Arial" w:hAnsi="Arial" w:cs="Arial"/>
        </w:rPr>
        <w:t xml:space="preserve">modalidade </w:t>
      </w:r>
      <w:r w:rsidRPr="00047684">
        <w:rPr>
          <w:rFonts w:ascii="Arial" w:eastAsia="Arial" w:hAnsi="Arial" w:cs="Arial"/>
          <w:b/>
          <w:color w:val="000000"/>
        </w:rPr>
        <w:t>PREGÃO</w:t>
      </w:r>
      <w:r w:rsidRPr="00047684">
        <w:rPr>
          <w:rFonts w:ascii="Arial" w:eastAsia="Arial" w:hAnsi="Arial" w:cs="Arial"/>
        </w:rPr>
        <w:t xml:space="preserve">, na forma </w:t>
      </w:r>
      <w:r w:rsidRPr="00047684">
        <w:rPr>
          <w:rFonts w:ascii="Arial" w:eastAsia="Arial" w:hAnsi="Arial" w:cs="Arial"/>
          <w:b/>
        </w:rPr>
        <w:t>ELETRÔNICA</w:t>
      </w:r>
      <w:r w:rsidRPr="00047684">
        <w:rPr>
          <w:rFonts w:ascii="Arial" w:eastAsia="Arial" w:hAnsi="Arial" w:cs="Arial"/>
        </w:rPr>
        <w:t xml:space="preserve">, com critério de julgamento </w:t>
      </w:r>
      <w:r w:rsidR="00F17014" w:rsidRPr="00047684">
        <w:rPr>
          <w:rFonts w:ascii="Arial" w:eastAsia="Arial" w:hAnsi="Arial" w:cs="Arial"/>
          <w:b/>
          <w:i/>
        </w:rPr>
        <w:t xml:space="preserve">MENOR PREÇO </w:t>
      </w:r>
      <w:r w:rsidR="00C625E4" w:rsidRPr="00047684">
        <w:rPr>
          <w:rFonts w:ascii="Arial" w:eastAsia="Arial" w:hAnsi="Arial" w:cs="Arial"/>
          <w:b/>
          <w:i/>
        </w:rPr>
        <w:t xml:space="preserve">POR </w:t>
      </w:r>
      <w:r w:rsidR="00F17014" w:rsidRPr="00047684">
        <w:rPr>
          <w:rFonts w:ascii="Arial" w:eastAsia="Arial" w:hAnsi="Arial" w:cs="Arial"/>
          <w:b/>
          <w:i/>
        </w:rPr>
        <w:t>LOTE</w:t>
      </w:r>
      <w:r w:rsidRPr="00047684">
        <w:rPr>
          <w:rFonts w:ascii="Arial" w:eastAsia="Arial" w:hAnsi="Arial" w:cs="Arial"/>
          <w:i/>
        </w:rPr>
        <w:t>,</w:t>
      </w:r>
      <w:r w:rsidR="006B5D87" w:rsidRPr="00047684">
        <w:rPr>
          <w:rFonts w:ascii="Arial" w:eastAsia="Arial" w:hAnsi="Arial" w:cs="Arial"/>
          <w:i/>
        </w:rPr>
        <w:t xml:space="preserve"> </w:t>
      </w:r>
      <w:r w:rsidR="006B5D87" w:rsidRPr="00047684">
        <w:rPr>
          <w:rFonts w:ascii="Arial" w:eastAsia="Arial" w:hAnsi="Arial" w:cs="Arial"/>
          <w:iCs/>
        </w:rPr>
        <w:t>cujo objeto é</w:t>
      </w:r>
      <w:r w:rsidR="006B5D87" w:rsidRPr="00047684">
        <w:rPr>
          <w:rFonts w:ascii="Arial" w:eastAsia="Arial" w:hAnsi="Arial" w:cs="Arial"/>
          <w:i/>
        </w:rPr>
        <w:t xml:space="preserve"> </w:t>
      </w:r>
      <w:r w:rsidR="00047684" w:rsidRPr="00047684">
        <w:rPr>
          <w:rFonts w:ascii="Arial" w:eastAsia="Arial" w:hAnsi="Arial" w:cs="Arial"/>
          <w:b/>
          <w:bCs/>
        </w:rPr>
        <w:t>CONTRATAÇÃO DE EMPRESA PARA O FORNECIMENTO DE FORMA PARCELADA DE VEÍCULOS DO TIPO: AMBULÂNCIA, PASSEIO, MICROÔNIBUS, VAN E MINIVAN, A FIM DE ATENDER AS DEMANDAS DA SECRETARIA MUNICIPAL DE SAÚDE E SECRETARIA MUNICIPAL DE EDUCAÇÃO, CULTURA, ESPORTE E LAZER, DO MUNICÍPIO DE ACAJUTIBA – BA</w:t>
      </w:r>
      <w:r w:rsidR="006B5D87" w:rsidRPr="00047684">
        <w:rPr>
          <w:rFonts w:ascii="Arial" w:hAnsi="Arial" w:cs="Arial"/>
          <w:b/>
          <w:bCs/>
        </w:rPr>
        <w:t>,</w:t>
      </w:r>
      <w:r w:rsidR="006B5D87" w:rsidRPr="00047684">
        <w:rPr>
          <w:rFonts w:ascii="Arial" w:eastAsia="Arial" w:hAnsi="Arial" w:cs="Arial"/>
          <w:i/>
        </w:rPr>
        <w:t xml:space="preserve"> </w:t>
      </w:r>
      <w:r w:rsidR="006B5D87" w:rsidRPr="00047684">
        <w:rPr>
          <w:rFonts w:ascii="Arial" w:eastAsia="Arial" w:hAnsi="Arial" w:cs="Arial"/>
          <w:iCs/>
        </w:rPr>
        <w:t>nos</w:t>
      </w:r>
      <w:r w:rsidR="006B5D87" w:rsidRPr="002A0500">
        <w:rPr>
          <w:rFonts w:ascii="Arial" w:eastAsia="Arial" w:hAnsi="Arial" w:cs="Arial"/>
          <w:iCs/>
        </w:rPr>
        <w:t xml:space="preserve"> termos</w:t>
      </w:r>
      <w:r w:rsidR="006B5D87" w:rsidRPr="006B5D87">
        <w:rPr>
          <w:rFonts w:ascii="Arial" w:eastAsia="Arial" w:hAnsi="Arial" w:cs="Arial"/>
          <w:iCs/>
        </w:rPr>
        <w:t xml:space="preserve"> </w:t>
      </w:r>
      <w:r w:rsidRPr="006B5D87">
        <w:rPr>
          <w:rFonts w:ascii="Arial" w:eastAsia="Arial" w:hAnsi="Arial" w:cs="Arial"/>
          <w:iCs/>
        </w:rPr>
        <w:t>da</w:t>
      </w:r>
      <w:r w:rsidRPr="00E0162A">
        <w:rPr>
          <w:rFonts w:ascii="Arial" w:eastAsia="Arial" w:hAnsi="Arial" w:cs="Arial"/>
        </w:rPr>
        <w:t xml:space="preserve"> Lei nº 14.133, de 1º de abril de 2021, da Lei Complementar nº 123/06, do Decreto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00F6CE12"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2A0500">
        <w:rPr>
          <w:rFonts w:ascii="Arial" w:eastAsia="Arial" w:hAnsi="Arial" w:cs="Arial"/>
          <w:bCs/>
        </w:rPr>
        <w:t>09</w:t>
      </w:r>
      <w:r w:rsidRPr="00F17014">
        <w:rPr>
          <w:rFonts w:ascii="Arial" w:eastAsia="Arial" w:hAnsi="Arial" w:cs="Arial"/>
          <w:bCs/>
        </w:rPr>
        <w:t xml:space="preserve">:00 horas do dia </w:t>
      </w:r>
      <w:r w:rsidR="002A0500">
        <w:rPr>
          <w:rFonts w:ascii="Arial" w:eastAsia="Arial" w:hAnsi="Arial" w:cs="Arial"/>
          <w:bCs/>
        </w:rPr>
        <w:t>07</w:t>
      </w:r>
      <w:r w:rsidRPr="00F17014">
        <w:rPr>
          <w:rFonts w:ascii="Arial" w:eastAsia="Arial" w:hAnsi="Arial" w:cs="Arial"/>
          <w:bCs/>
        </w:rPr>
        <w:t>/</w:t>
      </w:r>
      <w:r w:rsidR="00066575">
        <w:rPr>
          <w:rFonts w:ascii="Arial" w:eastAsia="Arial" w:hAnsi="Arial" w:cs="Arial"/>
          <w:bCs/>
        </w:rPr>
        <w:t>0</w:t>
      </w:r>
      <w:r w:rsidR="002A0500">
        <w:rPr>
          <w:rFonts w:ascii="Arial" w:eastAsia="Arial" w:hAnsi="Arial" w:cs="Arial"/>
          <w:bCs/>
        </w:rPr>
        <w:t>6</w:t>
      </w:r>
      <w:r w:rsidRPr="00F17014">
        <w:rPr>
          <w:rFonts w:ascii="Arial" w:eastAsia="Arial" w:hAnsi="Arial" w:cs="Arial"/>
          <w:bCs/>
        </w:rPr>
        <w:t>/202</w:t>
      </w:r>
      <w:r w:rsidR="00066575">
        <w:rPr>
          <w:rFonts w:ascii="Arial" w:eastAsia="Arial" w:hAnsi="Arial" w:cs="Arial"/>
          <w:bCs/>
        </w:rPr>
        <w:t>4</w:t>
      </w:r>
      <w:r w:rsidRPr="00F17014">
        <w:rPr>
          <w:rFonts w:ascii="Arial" w:eastAsia="Arial" w:hAnsi="Arial" w:cs="Arial"/>
          <w:bCs/>
        </w:rPr>
        <w:t xml:space="preserve"> às </w:t>
      </w:r>
      <w:r w:rsidR="00047684">
        <w:rPr>
          <w:rFonts w:ascii="Arial" w:eastAsia="Arial" w:hAnsi="Arial" w:cs="Arial"/>
          <w:bCs/>
        </w:rPr>
        <w:t>10</w:t>
      </w:r>
      <w:r w:rsidRPr="00F17014">
        <w:rPr>
          <w:rFonts w:ascii="Arial" w:eastAsia="Arial" w:hAnsi="Arial" w:cs="Arial"/>
          <w:bCs/>
        </w:rPr>
        <w:t>:</w:t>
      </w:r>
      <w:r w:rsidR="00AC12B8">
        <w:rPr>
          <w:rFonts w:ascii="Arial" w:eastAsia="Arial" w:hAnsi="Arial" w:cs="Arial"/>
          <w:bCs/>
        </w:rPr>
        <w:t>3</w:t>
      </w:r>
      <w:r w:rsidRPr="00F17014">
        <w:rPr>
          <w:rFonts w:ascii="Arial" w:eastAsia="Arial" w:hAnsi="Arial" w:cs="Arial"/>
          <w:bCs/>
        </w:rPr>
        <w:t xml:space="preserve">0 horas do dia </w:t>
      </w:r>
      <w:r w:rsidR="002A0500">
        <w:rPr>
          <w:rFonts w:ascii="Arial" w:eastAsia="Arial" w:hAnsi="Arial" w:cs="Arial"/>
          <w:bCs/>
        </w:rPr>
        <w:t>19</w:t>
      </w:r>
      <w:r w:rsidRPr="00F17014">
        <w:rPr>
          <w:rFonts w:ascii="Arial" w:eastAsia="Arial" w:hAnsi="Arial" w:cs="Arial"/>
          <w:bCs/>
        </w:rPr>
        <w:t>/0</w:t>
      </w:r>
      <w:r w:rsidR="002A0500">
        <w:rPr>
          <w:rFonts w:ascii="Arial" w:eastAsia="Arial" w:hAnsi="Arial" w:cs="Arial"/>
          <w:bCs/>
        </w:rPr>
        <w:t>6</w:t>
      </w:r>
      <w:r w:rsidRPr="00F17014">
        <w:rPr>
          <w:rFonts w:ascii="Arial" w:eastAsia="Arial" w:hAnsi="Arial" w:cs="Arial"/>
          <w:bCs/>
        </w:rPr>
        <w:t>/2024.</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4E37CE7A"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2A0500">
        <w:rPr>
          <w:rFonts w:ascii="Arial" w:eastAsia="Arial" w:hAnsi="Arial" w:cs="Arial"/>
          <w:b/>
          <w:u w:val="single"/>
        </w:rPr>
        <w:t xml:space="preserve">às </w:t>
      </w:r>
      <w:r w:rsidR="00047684">
        <w:rPr>
          <w:rFonts w:ascii="Arial" w:eastAsia="Arial" w:hAnsi="Arial" w:cs="Arial"/>
          <w:b/>
          <w:u w:val="single"/>
        </w:rPr>
        <w:t>10</w:t>
      </w:r>
      <w:r w:rsidRPr="002A0500">
        <w:rPr>
          <w:rFonts w:ascii="Arial" w:eastAsia="Arial" w:hAnsi="Arial" w:cs="Arial"/>
          <w:b/>
          <w:u w:val="single"/>
        </w:rPr>
        <w:t>:</w:t>
      </w:r>
      <w:r w:rsidR="00AC12B8">
        <w:rPr>
          <w:rFonts w:ascii="Arial" w:eastAsia="Arial" w:hAnsi="Arial" w:cs="Arial"/>
          <w:b/>
          <w:u w:val="single"/>
        </w:rPr>
        <w:t>30</w:t>
      </w:r>
      <w:r w:rsidRPr="002A0500">
        <w:rPr>
          <w:rFonts w:ascii="Arial" w:eastAsia="Arial" w:hAnsi="Arial" w:cs="Arial"/>
          <w:b/>
          <w:u w:val="single"/>
        </w:rPr>
        <w:t xml:space="preserve"> horas do dia </w:t>
      </w:r>
      <w:r w:rsidR="002A0500" w:rsidRPr="002A0500">
        <w:rPr>
          <w:rFonts w:ascii="Arial" w:eastAsia="Arial" w:hAnsi="Arial" w:cs="Arial"/>
          <w:b/>
          <w:u w:val="single"/>
        </w:rPr>
        <w:t>19</w:t>
      </w:r>
      <w:r w:rsidRPr="00E22DC2">
        <w:rPr>
          <w:rFonts w:ascii="Arial" w:eastAsia="Arial" w:hAnsi="Arial" w:cs="Arial"/>
          <w:b/>
          <w:u w:val="single"/>
        </w:rPr>
        <w:t>/0</w:t>
      </w:r>
      <w:r w:rsidR="002A0500">
        <w:rPr>
          <w:rFonts w:ascii="Arial" w:eastAsia="Arial" w:hAnsi="Arial" w:cs="Arial"/>
          <w:b/>
          <w:u w:val="single"/>
        </w:rPr>
        <w:t>6</w:t>
      </w:r>
      <w:r w:rsidRPr="00E22DC2">
        <w:rPr>
          <w:rFonts w:ascii="Arial" w:eastAsia="Arial" w:hAnsi="Arial" w:cs="Arial"/>
          <w:b/>
          <w:u w:val="single"/>
        </w:rPr>
        <w:t>/2024</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3C7DB141" w:rsidR="00AD7F60" w:rsidRPr="00E0162A" w:rsidRDefault="00AD7F60">
      <w:pPr>
        <w:pStyle w:val="PargrafodaLista"/>
        <w:numPr>
          <w:ilvl w:val="1"/>
          <w:numId w:val="2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184C3C" w:rsidRPr="00184C3C">
        <w:rPr>
          <w:rFonts w:ascii="Arial" w:eastAsia="Arial" w:hAnsi="Arial" w:cs="Arial"/>
          <w:i/>
        </w:rPr>
        <w:t xml:space="preserve"> </w:t>
      </w:r>
      <w:r w:rsidR="00047684" w:rsidRPr="00047684">
        <w:rPr>
          <w:rFonts w:ascii="Arial" w:eastAsia="Arial" w:hAnsi="Arial" w:cs="Arial"/>
          <w:b/>
          <w:bCs/>
        </w:rPr>
        <w:t>CONTRATAÇÃO DE EMPRESA PARA O FORNECIMENTO DE FORMA PARCELADA DE VEÍCULOS DO TIPO: AMBULÂNCIA, PASSEIO, MICROÔNIBUS, VAN E MINIVAN, A FIM DE ATENDER AS DEMANDAS DA SECRETARIA MUNICIPAL DE SAÚDE E SECRETARIA MUNICIPAL DE EDUCAÇÃO, CULTURA, ESPORTE E LAZER, DO MUNICÍPIO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77777777" w:rsidR="006B5D87" w:rsidRPr="008D4C8C" w:rsidRDefault="006B5D87">
      <w:pPr>
        <w:pStyle w:val="PargrafodaLista"/>
        <w:numPr>
          <w:ilvl w:val="1"/>
          <w:numId w:val="23"/>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Pr="008D4C8C">
        <w:rPr>
          <w:rFonts w:ascii="Arial" w:eastAsia="Arial" w:hAnsi="Arial" w:cs="Arial"/>
          <w:b/>
          <w:bCs/>
          <w:iCs/>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lotes for de seu interesse</w:t>
      </w:r>
      <w:r>
        <w:rPr>
          <w:rFonts w:ascii="Arial" w:eastAsia="Arial" w:hAnsi="Arial" w:cs="Arial"/>
        </w:rPr>
        <w:t xml:space="preserve">, </w:t>
      </w:r>
      <w:r w:rsidRPr="008D4C8C">
        <w:rPr>
          <w:rFonts w:ascii="Arial" w:hAnsi="Arial" w:cs="Arial"/>
        </w:rPr>
        <w:t>devendo oferecer proposta para todos os itens que os compõem</w:t>
      </w:r>
      <w:r>
        <w:rPr>
          <w:rFonts w:ascii="Arial" w:hAnsi="Arial" w:cs="Arial"/>
        </w:rPr>
        <w:t xml:space="preserve"> o lote</w:t>
      </w:r>
      <w:r w:rsidRPr="008D4C8C">
        <w:rPr>
          <w:rFonts w:ascii="Arial" w:eastAsia="Arial" w:hAnsi="Arial" w:cs="Arial"/>
        </w:rPr>
        <w:t>.</w:t>
      </w:r>
    </w:p>
    <w:p w14:paraId="39A09F00" w14:textId="4B716A6B" w:rsidR="00AD7F60" w:rsidRPr="00F17014" w:rsidRDefault="006B5D87">
      <w:pPr>
        <w:pStyle w:val="PargrafodaLista"/>
        <w:numPr>
          <w:ilvl w:val="1"/>
          <w:numId w:val="23"/>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por 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369F7CC2" w14:textId="77777777" w:rsidR="00047684" w:rsidRPr="002D4F81" w:rsidRDefault="00047684" w:rsidP="00047684">
      <w:pPr>
        <w:tabs>
          <w:tab w:val="num" w:pos="0"/>
          <w:tab w:val="left" w:pos="142"/>
        </w:tabs>
        <w:spacing w:after="0" w:line="240" w:lineRule="auto"/>
        <w:ind w:right="-1"/>
        <w:jc w:val="both"/>
        <w:rPr>
          <w:rFonts w:ascii="Arial" w:hAnsi="Arial" w:cs="Arial"/>
          <w:b/>
          <w:sz w:val="21"/>
          <w:szCs w:val="21"/>
        </w:rPr>
      </w:pPr>
      <w:r w:rsidRPr="002D4F81">
        <w:rPr>
          <w:rFonts w:ascii="Arial" w:hAnsi="Arial" w:cs="Arial"/>
          <w:b/>
          <w:sz w:val="21"/>
          <w:szCs w:val="21"/>
        </w:rPr>
        <w:t xml:space="preserve">Unidade Gestora: </w:t>
      </w:r>
      <w:r w:rsidRPr="002D4F81">
        <w:rPr>
          <w:rFonts w:ascii="Arial" w:hAnsi="Arial" w:cs="Arial"/>
          <w:bCs/>
          <w:sz w:val="21"/>
          <w:szCs w:val="21"/>
        </w:rPr>
        <w:t>06.01 - SECRETARIA MUNICIPAL DE EDUCAÇÃO, CULTURA, ESPORTE E LAZER</w:t>
      </w:r>
    </w:p>
    <w:p w14:paraId="1F81FCD0" w14:textId="77777777" w:rsidR="00047684" w:rsidRPr="002D4F81" w:rsidRDefault="00047684" w:rsidP="00047684">
      <w:pPr>
        <w:tabs>
          <w:tab w:val="num" w:pos="0"/>
          <w:tab w:val="left" w:pos="142"/>
        </w:tabs>
        <w:spacing w:after="0" w:line="240" w:lineRule="auto"/>
        <w:ind w:right="-1"/>
        <w:jc w:val="both"/>
        <w:rPr>
          <w:rFonts w:ascii="Arial" w:hAnsi="Arial" w:cs="Arial"/>
          <w:bCs/>
          <w:sz w:val="21"/>
          <w:szCs w:val="21"/>
        </w:rPr>
      </w:pPr>
      <w:r w:rsidRPr="002D4F81">
        <w:rPr>
          <w:rFonts w:ascii="Arial" w:hAnsi="Arial" w:cs="Arial"/>
          <w:b/>
          <w:sz w:val="21"/>
          <w:szCs w:val="21"/>
        </w:rPr>
        <w:t xml:space="preserve">Projeto Atividade: </w:t>
      </w:r>
      <w:r w:rsidRPr="002D4F81">
        <w:rPr>
          <w:rFonts w:ascii="Arial" w:hAnsi="Arial" w:cs="Arial"/>
          <w:bCs/>
          <w:sz w:val="21"/>
          <w:szCs w:val="21"/>
        </w:rPr>
        <w:t>1.004 - Investimento nos Equipamentos do Ensino Fundamental</w:t>
      </w:r>
    </w:p>
    <w:p w14:paraId="58CC8556" w14:textId="77777777" w:rsidR="00047684" w:rsidRPr="002D4F81" w:rsidRDefault="00047684" w:rsidP="00047684">
      <w:pPr>
        <w:tabs>
          <w:tab w:val="left" w:pos="142"/>
          <w:tab w:val="num" w:pos="426"/>
        </w:tabs>
        <w:spacing w:after="0" w:line="240" w:lineRule="auto"/>
        <w:ind w:left="1843" w:right="-1"/>
        <w:jc w:val="both"/>
        <w:rPr>
          <w:rFonts w:ascii="Arial" w:hAnsi="Arial" w:cs="Arial"/>
          <w:bCs/>
          <w:sz w:val="21"/>
          <w:szCs w:val="21"/>
        </w:rPr>
      </w:pPr>
      <w:r w:rsidRPr="002D4F81">
        <w:rPr>
          <w:rFonts w:ascii="Arial" w:hAnsi="Arial" w:cs="Arial"/>
          <w:bCs/>
          <w:sz w:val="21"/>
          <w:szCs w:val="21"/>
        </w:rPr>
        <w:t>1.005 - Investimento nos Equipamentos do Ensino Infantil</w:t>
      </w:r>
    </w:p>
    <w:p w14:paraId="392422E9" w14:textId="77777777" w:rsidR="00047684" w:rsidRPr="002D4F81" w:rsidRDefault="00047684" w:rsidP="00047684">
      <w:pPr>
        <w:tabs>
          <w:tab w:val="num" w:pos="0"/>
          <w:tab w:val="left" w:pos="142"/>
        </w:tabs>
        <w:spacing w:after="0" w:line="240" w:lineRule="auto"/>
        <w:ind w:right="-1"/>
        <w:jc w:val="both"/>
        <w:rPr>
          <w:rFonts w:ascii="Arial" w:hAnsi="Arial" w:cs="Arial"/>
          <w:bCs/>
          <w:sz w:val="21"/>
          <w:szCs w:val="21"/>
        </w:rPr>
      </w:pPr>
      <w:r w:rsidRPr="002D4F81">
        <w:rPr>
          <w:rFonts w:ascii="Arial" w:hAnsi="Arial" w:cs="Arial"/>
          <w:b/>
          <w:sz w:val="21"/>
          <w:szCs w:val="21"/>
        </w:rPr>
        <w:t xml:space="preserve">Elemento: </w:t>
      </w:r>
      <w:r w:rsidRPr="002D4F81">
        <w:rPr>
          <w:rFonts w:ascii="Arial" w:hAnsi="Arial" w:cs="Arial"/>
          <w:bCs/>
          <w:sz w:val="21"/>
          <w:szCs w:val="21"/>
        </w:rPr>
        <w:t>4.4.90.52.00</w:t>
      </w:r>
    </w:p>
    <w:p w14:paraId="3A5C2959" w14:textId="77777777" w:rsidR="00047684" w:rsidRDefault="00047684" w:rsidP="00047684">
      <w:pPr>
        <w:tabs>
          <w:tab w:val="num" w:pos="0"/>
          <w:tab w:val="left" w:pos="142"/>
        </w:tabs>
        <w:spacing w:after="0" w:line="240" w:lineRule="auto"/>
        <w:ind w:right="-1"/>
        <w:jc w:val="both"/>
        <w:rPr>
          <w:rFonts w:ascii="Arial" w:hAnsi="Arial" w:cs="Arial"/>
          <w:bCs/>
          <w:sz w:val="21"/>
          <w:szCs w:val="21"/>
        </w:rPr>
      </w:pPr>
      <w:r w:rsidRPr="002D4F81">
        <w:rPr>
          <w:rFonts w:ascii="Arial" w:hAnsi="Arial" w:cs="Arial"/>
          <w:b/>
          <w:sz w:val="21"/>
          <w:szCs w:val="21"/>
        </w:rPr>
        <w:t xml:space="preserve">Fonte: </w:t>
      </w:r>
      <w:r w:rsidRPr="002D4F81">
        <w:rPr>
          <w:rFonts w:ascii="Arial" w:hAnsi="Arial" w:cs="Arial"/>
          <w:bCs/>
          <w:sz w:val="21"/>
          <w:szCs w:val="21"/>
        </w:rPr>
        <w:t>15001001 | 1540 | 1550</w:t>
      </w:r>
    </w:p>
    <w:p w14:paraId="7CAB19F7" w14:textId="77777777" w:rsidR="00047684" w:rsidRDefault="00047684" w:rsidP="00047684">
      <w:pPr>
        <w:tabs>
          <w:tab w:val="num" w:pos="0"/>
          <w:tab w:val="left" w:pos="142"/>
        </w:tabs>
        <w:spacing w:after="0" w:line="240" w:lineRule="auto"/>
        <w:ind w:right="-1"/>
        <w:jc w:val="both"/>
        <w:rPr>
          <w:rFonts w:ascii="Arial" w:hAnsi="Arial" w:cs="Arial"/>
          <w:bCs/>
          <w:sz w:val="21"/>
          <w:szCs w:val="21"/>
        </w:rPr>
      </w:pPr>
    </w:p>
    <w:p w14:paraId="4B100261" w14:textId="77777777" w:rsidR="00047684" w:rsidRPr="002D4F81" w:rsidRDefault="00047684" w:rsidP="00047684">
      <w:pPr>
        <w:tabs>
          <w:tab w:val="num" w:pos="0"/>
          <w:tab w:val="left" w:pos="142"/>
        </w:tabs>
        <w:spacing w:after="0" w:line="240" w:lineRule="auto"/>
        <w:ind w:right="-1"/>
        <w:jc w:val="both"/>
        <w:rPr>
          <w:rFonts w:ascii="Arial" w:hAnsi="Arial" w:cs="Arial"/>
          <w:b/>
          <w:sz w:val="21"/>
          <w:szCs w:val="21"/>
        </w:rPr>
      </w:pPr>
      <w:r w:rsidRPr="002D4F81">
        <w:rPr>
          <w:rFonts w:ascii="Arial" w:hAnsi="Arial" w:cs="Arial"/>
          <w:b/>
          <w:sz w:val="21"/>
          <w:szCs w:val="21"/>
        </w:rPr>
        <w:t xml:space="preserve">Unidade Gestora: </w:t>
      </w:r>
      <w:r w:rsidRPr="002D4F81">
        <w:rPr>
          <w:rFonts w:ascii="Arial" w:hAnsi="Arial" w:cs="Arial"/>
          <w:bCs/>
          <w:sz w:val="21"/>
          <w:szCs w:val="21"/>
        </w:rPr>
        <w:t>07.02</w:t>
      </w:r>
      <w:r>
        <w:rPr>
          <w:rFonts w:ascii="Arial" w:hAnsi="Arial" w:cs="Arial"/>
          <w:bCs/>
          <w:sz w:val="21"/>
          <w:szCs w:val="21"/>
        </w:rPr>
        <w:t xml:space="preserve"> -</w:t>
      </w:r>
      <w:r w:rsidRPr="002D4F81">
        <w:rPr>
          <w:rFonts w:ascii="Arial" w:hAnsi="Arial" w:cs="Arial"/>
          <w:bCs/>
          <w:sz w:val="21"/>
          <w:szCs w:val="21"/>
        </w:rPr>
        <w:t xml:space="preserve"> FUNDO MUNICIPAL DE SAÚDE</w:t>
      </w:r>
    </w:p>
    <w:p w14:paraId="40382193" w14:textId="77777777" w:rsidR="00047684" w:rsidRPr="002D4F81" w:rsidRDefault="00047684" w:rsidP="00047684">
      <w:pPr>
        <w:tabs>
          <w:tab w:val="num" w:pos="0"/>
          <w:tab w:val="left" w:pos="142"/>
        </w:tabs>
        <w:spacing w:after="0" w:line="240" w:lineRule="auto"/>
        <w:ind w:right="-1"/>
        <w:jc w:val="both"/>
        <w:rPr>
          <w:rFonts w:ascii="Arial" w:hAnsi="Arial" w:cs="Arial"/>
          <w:bCs/>
          <w:sz w:val="21"/>
          <w:szCs w:val="21"/>
        </w:rPr>
      </w:pPr>
      <w:r w:rsidRPr="002D4F81">
        <w:rPr>
          <w:rFonts w:ascii="Arial" w:hAnsi="Arial" w:cs="Arial"/>
          <w:b/>
          <w:sz w:val="21"/>
          <w:szCs w:val="21"/>
        </w:rPr>
        <w:t xml:space="preserve">Projeto Atividade: </w:t>
      </w:r>
      <w:r w:rsidRPr="002D4F81">
        <w:rPr>
          <w:rFonts w:ascii="Arial" w:hAnsi="Arial" w:cs="Arial"/>
          <w:bCs/>
          <w:sz w:val="21"/>
          <w:szCs w:val="21"/>
        </w:rPr>
        <w:t xml:space="preserve">1.008 </w:t>
      </w:r>
      <w:r>
        <w:rPr>
          <w:rFonts w:ascii="Arial" w:hAnsi="Arial" w:cs="Arial"/>
          <w:bCs/>
          <w:sz w:val="21"/>
          <w:szCs w:val="21"/>
        </w:rPr>
        <w:t xml:space="preserve">- </w:t>
      </w:r>
      <w:r w:rsidRPr="002D4F81">
        <w:rPr>
          <w:rFonts w:ascii="Arial" w:hAnsi="Arial" w:cs="Arial"/>
          <w:bCs/>
          <w:sz w:val="21"/>
          <w:szCs w:val="21"/>
        </w:rPr>
        <w:t>Investimento nos Equipamentos da Saúde</w:t>
      </w:r>
    </w:p>
    <w:p w14:paraId="446CD22E" w14:textId="77777777" w:rsidR="00047684" w:rsidRPr="002D4F81" w:rsidRDefault="00047684" w:rsidP="00047684">
      <w:pPr>
        <w:tabs>
          <w:tab w:val="num" w:pos="0"/>
          <w:tab w:val="left" w:pos="142"/>
        </w:tabs>
        <w:spacing w:after="0" w:line="240" w:lineRule="auto"/>
        <w:ind w:right="-1"/>
        <w:jc w:val="both"/>
        <w:rPr>
          <w:rFonts w:ascii="Arial" w:hAnsi="Arial" w:cs="Arial"/>
          <w:bCs/>
          <w:sz w:val="21"/>
          <w:szCs w:val="21"/>
        </w:rPr>
      </w:pPr>
      <w:r w:rsidRPr="002D4F81">
        <w:rPr>
          <w:rFonts w:ascii="Arial" w:hAnsi="Arial" w:cs="Arial"/>
          <w:b/>
          <w:sz w:val="21"/>
          <w:szCs w:val="21"/>
        </w:rPr>
        <w:t xml:space="preserve">Elemento: </w:t>
      </w:r>
      <w:r w:rsidRPr="002D4F81">
        <w:rPr>
          <w:rFonts w:ascii="Arial" w:hAnsi="Arial" w:cs="Arial"/>
          <w:bCs/>
          <w:sz w:val="21"/>
          <w:szCs w:val="21"/>
        </w:rPr>
        <w:t>4.4.90.52.00</w:t>
      </w:r>
    </w:p>
    <w:p w14:paraId="19D4E31D" w14:textId="1DC7F705" w:rsidR="00184C3C" w:rsidRPr="00DB23DA" w:rsidRDefault="00047684" w:rsidP="00047684">
      <w:pPr>
        <w:tabs>
          <w:tab w:val="num" w:pos="0"/>
        </w:tabs>
        <w:spacing w:after="0"/>
        <w:ind w:right="-1"/>
        <w:jc w:val="both"/>
        <w:rPr>
          <w:rFonts w:ascii="Arial" w:hAnsi="Arial" w:cs="Arial"/>
        </w:rPr>
      </w:pPr>
      <w:r w:rsidRPr="002D4F81">
        <w:rPr>
          <w:rFonts w:ascii="Arial" w:hAnsi="Arial" w:cs="Arial"/>
          <w:b/>
          <w:sz w:val="21"/>
          <w:szCs w:val="21"/>
        </w:rPr>
        <w:t xml:space="preserve">Fonte: </w:t>
      </w:r>
      <w:r w:rsidRPr="002D4F81">
        <w:rPr>
          <w:rFonts w:ascii="Arial" w:hAnsi="Arial" w:cs="Arial"/>
          <w:bCs/>
          <w:sz w:val="21"/>
          <w:szCs w:val="21"/>
        </w:rPr>
        <w:t>1500100</w:t>
      </w:r>
      <w:r>
        <w:rPr>
          <w:rFonts w:ascii="Arial" w:hAnsi="Arial" w:cs="Arial"/>
          <w:bCs/>
          <w:sz w:val="21"/>
          <w:szCs w:val="21"/>
        </w:rPr>
        <w:t>2</w:t>
      </w:r>
      <w:r w:rsidRPr="002D4F81">
        <w:rPr>
          <w:rFonts w:ascii="Arial" w:hAnsi="Arial" w:cs="Arial"/>
          <w:bCs/>
          <w:sz w:val="21"/>
          <w:szCs w:val="21"/>
        </w:rPr>
        <w:t xml:space="preserve"> | </w:t>
      </w:r>
      <w:r>
        <w:rPr>
          <w:rFonts w:ascii="Arial" w:hAnsi="Arial" w:cs="Arial"/>
          <w:bCs/>
          <w:sz w:val="21"/>
          <w:szCs w:val="21"/>
        </w:rPr>
        <w:t>1600</w:t>
      </w:r>
    </w:p>
    <w:p w14:paraId="635C32D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31864E2" w14:textId="2290A09A" w:rsidR="00AD7F60" w:rsidRPr="00E0162A" w:rsidRDefault="00AD7F6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pPr>
        <w:numPr>
          <w:ilvl w:val="1"/>
          <w:numId w:val="16"/>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pPr>
        <w:numPr>
          <w:ilvl w:val="1"/>
          <w:numId w:val="16"/>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pPr>
        <w:numPr>
          <w:ilvl w:val="1"/>
          <w:numId w:val="16"/>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pPr>
        <w:numPr>
          <w:ilvl w:val="1"/>
          <w:numId w:val="16"/>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pPr>
        <w:numPr>
          <w:ilvl w:val="1"/>
          <w:numId w:val="16"/>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pPr>
        <w:numPr>
          <w:ilvl w:val="2"/>
          <w:numId w:val="16"/>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pPr>
        <w:pStyle w:val="PargrafodaLista"/>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pPr>
        <w:numPr>
          <w:ilvl w:val="2"/>
          <w:numId w:val="26"/>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pPr>
        <w:numPr>
          <w:ilvl w:val="2"/>
          <w:numId w:val="26"/>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0" w:name="_heading=h.gjdgxs" w:colFirst="0" w:colLast="0"/>
      <w:bookmarkEnd w:id="0"/>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pPr>
        <w:numPr>
          <w:ilvl w:val="1"/>
          <w:numId w:val="26"/>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 w:name="_heading=h.30j0zll" w:colFirst="0" w:colLast="0"/>
      <w:bookmarkEnd w:id="1"/>
    </w:p>
    <w:p w14:paraId="5EFC9D98" w14:textId="0B4BB3EA"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lastRenderedPageBreak/>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bookmarkStart w:id="2" w:name="_heading=h.1fob9te" w:colFirst="0" w:colLast="0"/>
      <w:bookmarkEnd w:id="2"/>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3" w:name="_heading=h.3znysh7" w:colFirst="0" w:colLast="0"/>
      <w:bookmarkEnd w:id="3"/>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Caberá ao licitante interessado em participar da licitação acompanhar as operações no sistema eletrônico durante o processo licitatório e se responsabilizar pelo ônus decorrente </w:t>
      </w:r>
      <w:r w:rsidRPr="00E0162A">
        <w:rPr>
          <w:rFonts w:ascii="Arial" w:eastAsia="Arial" w:hAnsi="Arial" w:cs="Arial"/>
          <w:color w:val="000000"/>
        </w:rPr>
        <w:lastRenderedPageBreak/>
        <w:t>da perda de negócios diante da inobservância de mensagens emitidas pela Administração ou de sua desconexão.</w:t>
      </w:r>
    </w:p>
    <w:p w14:paraId="36E130D1"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7F02AFBE" w:rsidR="00AD7F60" w:rsidRPr="00F17014" w:rsidRDefault="00F17014">
      <w:pPr>
        <w:numPr>
          <w:ilvl w:val="2"/>
          <w:numId w:val="26"/>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C83DEC">
        <w:rPr>
          <w:rFonts w:ascii="Arial" w:eastAsia="Arial" w:hAnsi="Arial" w:cs="Arial"/>
          <w:b/>
          <w:bCs/>
        </w:rPr>
        <w:t>e todos 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do </w:t>
      </w:r>
      <w:r w:rsidR="00AD7F60" w:rsidRPr="00F17014">
        <w:rPr>
          <w:rFonts w:ascii="Arial" w:eastAsia="Arial" w:hAnsi="Arial" w:cs="Arial"/>
          <w:b/>
          <w:bCs/>
        </w:rPr>
        <w:t>lote</w:t>
      </w:r>
      <w:r w:rsidR="00E22DC2">
        <w:rPr>
          <w:rFonts w:ascii="Arial" w:eastAsia="Arial" w:hAnsi="Arial" w:cs="Arial"/>
          <w:b/>
          <w:bCs/>
        </w:rPr>
        <w:t xml:space="preserve"> que optar por concorrer</w:t>
      </w:r>
      <w:r w:rsidR="00AD7F60" w:rsidRPr="00F17014">
        <w:rPr>
          <w:rFonts w:ascii="Arial" w:eastAsia="Arial" w:hAnsi="Arial" w:cs="Arial"/>
          <w:b/>
          <w:bCs/>
        </w:rPr>
        <w:t>.</w:t>
      </w:r>
    </w:p>
    <w:p w14:paraId="0B66D399" w14:textId="60EAA725" w:rsidR="00AD7F60" w:rsidRPr="00F17014" w:rsidRDefault="00AD7F60">
      <w:pPr>
        <w:numPr>
          <w:ilvl w:val="2"/>
          <w:numId w:val="26"/>
        </w:numPr>
        <w:spacing w:after="0" w:line="276" w:lineRule="auto"/>
        <w:ind w:left="0" w:firstLine="0"/>
        <w:jc w:val="both"/>
        <w:rPr>
          <w:rFonts w:ascii="Arial" w:hAnsi="Arial" w:cs="Arial"/>
          <w:b/>
          <w:bCs/>
        </w:rPr>
      </w:pPr>
      <w:r w:rsidRPr="00F17014">
        <w:rPr>
          <w:rFonts w:ascii="Arial" w:eastAsia="Arial" w:hAnsi="Arial" w:cs="Arial"/>
          <w:b/>
          <w:bCs/>
        </w:rPr>
        <w:t>Marca</w:t>
      </w:r>
      <w:r w:rsidR="002A0500">
        <w:rPr>
          <w:rFonts w:ascii="Arial" w:eastAsia="Arial" w:hAnsi="Arial" w:cs="Arial"/>
          <w:b/>
          <w:bCs/>
        </w:rPr>
        <w:t xml:space="preserve"> e Modelo</w:t>
      </w:r>
      <w:r w:rsidR="00C83DEC">
        <w:rPr>
          <w:rFonts w:ascii="Arial" w:eastAsia="Arial" w:hAnsi="Arial" w:cs="Arial"/>
          <w:b/>
          <w:bCs/>
        </w:rPr>
        <w:t xml:space="preserve"> para todos os itens do lote</w:t>
      </w:r>
      <w:r w:rsidR="00E22DC2">
        <w:rPr>
          <w:rFonts w:ascii="Arial" w:eastAsia="Arial" w:hAnsi="Arial" w:cs="Arial"/>
          <w:b/>
          <w:bCs/>
        </w:rPr>
        <w:t xml:space="preserve"> que optar por concorrer</w:t>
      </w:r>
      <w:r w:rsidRPr="00F17014">
        <w:rPr>
          <w:rFonts w:ascii="Arial" w:eastAsia="Arial" w:hAnsi="Arial" w:cs="Arial"/>
          <w:b/>
          <w:bCs/>
        </w:rPr>
        <w:t>.</w:t>
      </w:r>
    </w:p>
    <w:p w14:paraId="0E06FAFE" w14:textId="408CF669" w:rsidR="00AD7F60" w:rsidRPr="00E0162A" w:rsidRDefault="00AD7F60">
      <w:pPr>
        <w:numPr>
          <w:ilvl w:val="2"/>
          <w:numId w:val="26"/>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4" w:name="_heading=h.2et92p0" w:colFirst="0" w:colLast="0"/>
      <w:bookmarkEnd w:id="4"/>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pPr>
        <w:numPr>
          <w:ilvl w:val="2"/>
          <w:numId w:val="26"/>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pPr>
        <w:numPr>
          <w:ilvl w:val="2"/>
          <w:numId w:val="26"/>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lastRenderedPageBreak/>
        <w:t>Independentemente do percentual de tributo inserido na planilha, no pagamento dos serviços, serão retidos na fonte os percentuais estabelecidos na legislação vigente.</w:t>
      </w:r>
    </w:p>
    <w:p w14:paraId="6797BF5A"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pPr>
        <w:numPr>
          <w:ilvl w:val="1"/>
          <w:numId w:val="26"/>
        </w:numPr>
        <w:spacing w:after="0" w:line="276" w:lineRule="auto"/>
        <w:ind w:left="0" w:firstLine="0"/>
        <w:jc w:val="both"/>
        <w:rPr>
          <w:rFonts w:ascii="Arial" w:hAnsi="Arial" w:cs="Arial"/>
        </w:rPr>
      </w:pPr>
      <w:bookmarkStart w:id="5" w:name="_heading=h.tyjcwt" w:colFirst="0" w:colLast="0"/>
      <w:bookmarkEnd w:id="5"/>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pPr>
        <w:pStyle w:val="PargrafodaLista"/>
        <w:numPr>
          <w:ilvl w:val="0"/>
          <w:numId w:val="34"/>
        </w:numPr>
        <w:tabs>
          <w:tab w:val="left" w:pos="0"/>
        </w:tabs>
        <w:spacing w:after="0" w:line="276" w:lineRule="auto"/>
        <w:jc w:val="both"/>
        <w:rPr>
          <w:rFonts w:ascii="Arial" w:hAnsi="Arial" w:cs="Arial"/>
        </w:rPr>
      </w:pPr>
      <w:r w:rsidRPr="005711C1">
        <w:rPr>
          <w:rFonts w:ascii="Arial" w:hAnsi="Arial" w:cs="Arial"/>
        </w:rPr>
        <w:lastRenderedPageBreak/>
        <w:t>Os Licitantes poderão oferecer lances sucessivos, observando o horário fixado para abertura da sessão e as regras estabelecidas no Edital.</w:t>
      </w:r>
    </w:p>
    <w:p w14:paraId="6DD56583" w14:textId="77777777" w:rsidR="004F46E8" w:rsidRDefault="004F46E8">
      <w:pPr>
        <w:pStyle w:val="PargrafodaLista"/>
        <w:numPr>
          <w:ilvl w:val="0"/>
          <w:numId w:val="34"/>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77777777" w:rsidR="004F46E8" w:rsidRDefault="004F46E8">
      <w:pPr>
        <w:pStyle w:val="PargrafodaLista"/>
        <w:numPr>
          <w:ilvl w:val="0"/>
          <w:numId w:val="34"/>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Pr="00761888">
        <w:rPr>
          <w:rFonts w:ascii="Arial" w:eastAsia="Arial" w:hAnsi="Arial" w:cs="Arial"/>
          <w:b/>
          <w:bCs/>
        </w:rPr>
        <w:t>deverá ser de R$ 100,00 (cem reais).</w:t>
      </w:r>
    </w:p>
    <w:p w14:paraId="6F7C5956" w14:textId="77777777" w:rsidR="004F46E8" w:rsidRDefault="004F46E8">
      <w:pPr>
        <w:pStyle w:val="PargrafodaLista"/>
        <w:numPr>
          <w:ilvl w:val="0"/>
          <w:numId w:val="34"/>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pPr>
        <w:pStyle w:val="PargrafodaLista"/>
        <w:keepNext/>
        <w:keepLines/>
        <w:numPr>
          <w:ilvl w:val="0"/>
          <w:numId w:val="36"/>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pPr>
        <w:pStyle w:val="PargrafodaLista"/>
        <w:keepNext/>
        <w:keepLines/>
        <w:numPr>
          <w:ilvl w:val="0"/>
          <w:numId w:val="3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pPr>
        <w:pStyle w:val="PargrafodaLista"/>
        <w:keepNext/>
        <w:keepLines/>
        <w:numPr>
          <w:ilvl w:val="0"/>
          <w:numId w:val="37"/>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pPr>
        <w:pStyle w:val="PargrafodaLista"/>
        <w:keepNext/>
        <w:keepLines/>
        <w:numPr>
          <w:ilvl w:val="0"/>
          <w:numId w:val="37"/>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pPr>
        <w:pStyle w:val="PargrafodaLista"/>
        <w:keepNext/>
        <w:keepLines/>
        <w:numPr>
          <w:ilvl w:val="0"/>
          <w:numId w:val="37"/>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lastRenderedPageBreak/>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pPr>
        <w:pStyle w:val="PargrafodaLista"/>
        <w:keepNext/>
        <w:keepLines/>
        <w:numPr>
          <w:ilvl w:val="0"/>
          <w:numId w:val="38"/>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pPr>
        <w:pStyle w:val="PargrafodaLista"/>
        <w:keepNext/>
        <w:keepLines/>
        <w:numPr>
          <w:ilvl w:val="0"/>
          <w:numId w:val="38"/>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pPr>
        <w:pStyle w:val="PargrafodaLista"/>
        <w:keepNext/>
        <w:keepLines/>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pPr>
        <w:pStyle w:val="PargrafodaLista"/>
        <w:keepNext/>
        <w:keepLines/>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pPr>
        <w:pStyle w:val="PargrafodaLista"/>
        <w:keepNext/>
        <w:keepLines/>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pPr>
        <w:pStyle w:val="PargrafodaLista"/>
        <w:keepNext/>
        <w:keepLines/>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pPr>
        <w:pStyle w:val="PargrafodaLista"/>
        <w:keepNext/>
        <w:keepLines/>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6" w:name="bookmark=id.lnxbz9" w:colFirst="0" w:colLast="0"/>
      <w:bookmarkStart w:id="7" w:name="_heading=h.35nkun2" w:colFirst="0" w:colLast="0"/>
      <w:bookmarkEnd w:id="6"/>
      <w:bookmarkEnd w:id="7"/>
    </w:p>
    <w:p w14:paraId="2C722CBD" w14:textId="77777777" w:rsidR="004F46E8" w:rsidRPr="0066221D" w:rsidRDefault="004F46E8">
      <w:pPr>
        <w:pStyle w:val="PargrafodaLista"/>
        <w:numPr>
          <w:ilvl w:val="1"/>
          <w:numId w:val="26"/>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pPr>
        <w:numPr>
          <w:ilvl w:val="0"/>
          <w:numId w:val="10"/>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pPr>
        <w:numPr>
          <w:ilvl w:val="0"/>
          <w:numId w:val="10"/>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8" w:name="_heading=h.1ksv4uv" w:colFirst="0" w:colLast="0"/>
      <w:bookmarkEnd w:id="8"/>
      <w:r w:rsidRPr="0066221D">
        <w:rPr>
          <w:rFonts w:ascii="Arial" w:eastAsia="Arial" w:hAnsi="Arial" w:cs="Arial"/>
        </w:rPr>
        <w:t>Caso o licitante provisoriamente classificado em primeiro lugar tenha se utilizado de algum tratamento favorecido às ME/EPPs, o pregoeiro verificará se faz jus ao benefício, em conformidade com o estabelecido neste edital.</w:t>
      </w:r>
    </w:p>
    <w:p w14:paraId="2562D83F"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4CEFDDF2"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pPr>
        <w:numPr>
          <w:ilvl w:val="1"/>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pPr>
        <w:numPr>
          <w:ilvl w:val="2"/>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pPr>
        <w:numPr>
          <w:ilvl w:val="3"/>
          <w:numId w:val="2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pPr>
        <w:numPr>
          <w:ilvl w:val="3"/>
          <w:numId w:val="2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pPr>
        <w:numPr>
          <w:ilvl w:val="2"/>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pPr>
        <w:numPr>
          <w:ilvl w:val="1"/>
          <w:numId w:val="26"/>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pPr>
        <w:numPr>
          <w:ilvl w:val="1"/>
          <w:numId w:val="26"/>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pPr>
        <w:numPr>
          <w:ilvl w:val="1"/>
          <w:numId w:val="26"/>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pPr>
        <w:numPr>
          <w:ilvl w:val="1"/>
          <w:numId w:val="26"/>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pPr>
        <w:numPr>
          <w:ilvl w:val="1"/>
          <w:numId w:val="26"/>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pPr>
        <w:numPr>
          <w:ilvl w:val="1"/>
          <w:numId w:val="26"/>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pPr>
        <w:numPr>
          <w:ilvl w:val="2"/>
          <w:numId w:val="25"/>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pPr>
        <w:numPr>
          <w:ilvl w:val="2"/>
          <w:numId w:val="25"/>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pPr>
        <w:numPr>
          <w:ilvl w:val="1"/>
          <w:numId w:val="25"/>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lastRenderedPageBreak/>
        <w:t>Todos os dados informados pelo licitante em sua planilha deverão refletir com fidelidade os custos especificados e a margem de lucro pretendida.</w:t>
      </w:r>
    </w:p>
    <w:p w14:paraId="7FD0A9C8" w14:textId="77777777" w:rsidR="004F46E8" w:rsidRPr="0066221D" w:rsidRDefault="004F46E8">
      <w:pPr>
        <w:numPr>
          <w:ilvl w:val="1"/>
          <w:numId w:val="25"/>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pPr>
        <w:numPr>
          <w:ilvl w:val="2"/>
          <w:numId w:val="25"/>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pPr>
        <w:numPr>
          <w:ilvl w:val="2"/>
          <w:numId w:val="25"/>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pPr>
        <w:pStyle w:val="PargrafodaLista"/>
        <w:keepNext/>
        <w:keepLines/>
        <w:numPr>
          <w:ilvl w:val="0"/>
          <w:numId w:val="25"/>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pPr>
        <w:pStyle w:val="PargrafodaLista"/>
        <w:keepNext/>
        <w:keepLines/>
        <w:numPr>
          <w:ilvl w:val="0"/>
          <w:numId w:val="25"/>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00AD7F60" w:rsidRPr="00DE7666">
          <w:rPr>
            <w:rFonts w:ascii="Arial" w:eastAsia="Arial" w:hAnsi="Arial" w:cs="Arial"/>
            <w:color w:val="000000"/>
          </w:rPr>
          <w:t>arts.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pPr>
        <w:pStyle w:val="PargrafodaLista"/>
        <w:numPr>
          <w:ilvl w:val="1"/>
          <w:numId w:val="40"/>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pPr>
        <w:pStyle w:val="PargrafodaLista"/>
        <w:numPr>
          <w:ilvl w:val="2"/>
          <w:numId w:val="40"/>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pPr>
        <w:pStyle w:val="PargrafodaLista"/>
        <w:numPr>
          <w:ilvl w:val="1"/>
          <w:numId w:val="40"/>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9" w:name="_heading=h.44sinio" w:colFirst="0" w:colLast="0"/>
      <w:bookmarkEnd w:id="9"/>
    </w:p>
    <w:p w14:paraId="5F99B570" w14:textId="77777777" w:rsidR="00AD7F60" w:rsidRPr="00E0162A" w:rsidRDefault="00AD7F60">
      <w:pPr>
        <w:widowControl w:val="0"/>
        <w:numPr>
          <w:ilvl w:val="1"/>
          <w:numId w:val="40"/>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pPr>
        <w:pStyle w:val="PargrafodaLista"/>
        <w:numPr>
          <w:ilvl w:val="2"/>
          <w:numId w:val="4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pPr>
        <w:pStyle w:val="PargrafodaLista"/>
        <w:numPr>
          <w:ilvl w:val="2"/>
          <w:numId w:val="4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pPr>
        <w:pStyle w:val="PargrafodaLista"/>
        <w:numPr>
          <w:ilvl w:val="2"/>
          <w:numId w:val="4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pPr>
        <w:pStyle w:val="PargrafodaLista"/>
        <w:numPr>
          <w:ilvl w:val="2"/>
          <w:numId w:val="4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pPr>
        <w:numPr>
          <w:ilvl w:val="1"/>
          <w:numId w:val="40"/>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pPr>
        <w:numPr>
          <w:ilvl w:val="1"/>
          <w:numId w:val="40"/>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pPr>
        <w:numPr>
          <w:ilvl w:val="1"/>
          <w:numId w:val="40"/>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pPr>
        <w:numPr>
          <w:ilvl w:val="2"/>
          <w:numId w:val="4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pPr>
        <w:numPr>
          <w:ilvl w:val="1"/>
          <w:numId w:val="40"/>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pPr>
        <w:numPr>
          <w:ilvl w:val="2"/>
          <w:numId w:val="40"/>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pPr>
        <w:numPr>
          <w:ilvl w:val="2"/>
          <w:numId w:val="40"/>
        </w:numPr>
        <w:tabs>
          <w:tab w:val="left" w:pos="0"/>
        </w:tabs>
        <w:spacing w:after="0" w:line="276" w:lineRule="auto"/>
        <w:ind w:left="0" w:firstLine="0"/>
        <w:jc w:val="both"/>
        <w:rPr>
          <w:rFonts w:ascii="Arial" w:eastAsia="Arial" w:hAnsi="Arial" w:cs="Arial"/>
        </w:rPr>
      </w:pPr>
      <w:r w:rsidRPr="00E0162A">
        <w:rPr>
          <w:rFonts w:ascii="Arial" w:eastAsia="Arial" w:hAnsi="Arial" w:cs="Arial"/>
        </w:rPr>
        <w:lastRenderedPageBreak/>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pPr>
        <w:numPr>
          <w:ilvl w:val="2"/>
          <w:numId w:val="40"/>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pPr>
        <w:numPr>
          <w:ilvl w:val="2"/>
          <w:numId w:val="40"/>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pPr>
        <w:numPr>
          <w:ilvl w:val="2"/>
          <w:numId w:val="40"/>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pPr>
        <w:numPr>
          <w:ilvl w:val="2"/>
          <w:numId w:val="40"/>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pPr>
        <w:numPr>
          <w:ilvl w:val="2"/>
          <w:numId w:val="40"/>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pPr>
        <w:numPr>
          <w:ilvl w:val="1"/>
          <w:numId w:val="40"/>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pPr>
        <w:numPr>
          <w:ilvl w:val="1"/>
          <w:numId w:val="40"/>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26F0C070" w:rsidR="00AD7F60" w:rsidRDefault="00DE7666">
      <w:pPr>
        <w:numPr>
          <w:ilvl w:val="2"/>
          <w:numId w:val="40"/>
        </w:numPr>
        <w:tabs>
          <w:tab w:val="left" w:pos="709"/>
        </w:tabs>
        <w:spacing w:after="0" w:line="276" w:lineRule="auto"/>
        <w:ind w:left="0" w:firstLine="0"/>
        <w:jc w:val="both"/>
        <w:rPr>
          <w:rFonts w:ascii="Arial" w:eastAsia="Arial" w:hAnsi="Arial" w:cs="Arial"/>
          <w:color w:val="000000"/>
        </w:rPr>
      </w:pPr>
      <w:bookmarkStart w:id="10" w:name="_heading=h.2jxsxqh" w:colFirst="0" w:colLast="0"/>
      <w:bookmarkEnd w:id="10"/>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p>
    <w:p w14:paraId="77590165" w14:textId="77777777" w:rsidR="00AD7F60" w:rsidRPr="00E0162A" w:rsidRDefault="00AD7F60" w:rsidP="00E0162A">
      <w:pPr>
        <w:spacing w:after="0" w:line="276" w:lineRule="auto"/>
        <w:jc w:val="both"/>
        <w:rPr>
          <w:rFonts w:ascii="Arial" w:eastAsia="Arial" w:hAnsi="Arial" w:cs="Arial"/>
          <w:color w:val="FF0000"/>
        </w:rPr>
      </w:pPr>
    </w:p>
    <w:p w14:paraId="2C978930" w14:textId="051DE775" w:rsidR="00AD7F60" w:rsidRPr="00DE7666" w:rsidRDefault="00AD7F60">
      <w:pPr>
        <w:numPr>
          <w:ilvl w:val="1"/>
          <w:numId w:val="40"/>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00DE7666" w:rsidRPr="00DE7666">
        <w:rPr>
          <w:rFonts w:ascii="Arial" w:eastAsia="Arial" w:hAnsi="Arial" w:cs="Arial"/>
          <w:b/>
          <w:shd w:val="clear" w:color="auto" w:fill="FFD966" w:themeFill="accent4" w:themeFillTint="99"/>
        </w:rPr>
        <w:t>QUALIFICAÇÃO TÉCNICA:</w:t>
      </w:r>
      <w:r w:rsidR="00DE7666" w:rsidRPr="00E0162A">
        <w:rPr>
          <w:rFonts w:ascii="Arial" w:eastAsia="Arial" w:hAnsi="Arial" w:cs="Arial"/>
          <w:b/>
        </w:rPr>
        <w:t xml:space="preserve"> </w:t>
      </w:r>
    </w:p>
    <w:p w14:paraId="600F9E38" w14:textId="77777777" w:rsidR="00DE7666" w:rsidRPr="00E0162A" w:rsidRDefault="00DE7666" w:rsidP="00DE7666">
      <w:pPr>
        <w:spacing w:after="0" w:line="276" w:lineRule="auto"/>
        <w:jc w:val="both"/>
        <w:rPr>
          <w:rFonts w:ascii="Arial" w:eastAsia="Arial" w:hAnsi="Arial" w:cs="Arial"/>
        </w:rPr>
      </w:pPr>
    </w:p>
    <w:p w14:paraId="012D32FE" w14:textId="3293CCC2" w:rsidR="00AD7F60" w:rsidRDefault="00AD7F60">
      <w:pPr>
        <w:numPr>
          <w:ilvl w:val="2"/>
          <w:numId w:val="40"/>
        </w:numPr>
        <w:tabs>
          <w:tab w:val="left" w:pos="709"/>
        </w:tabs>
        <w:spacing w:after="0" w:line="276" w:lineRule="auto"/>
        <w:ind w:left="0" w:firstLine="0"/>
        <w:jc w:val="both"/>
        <w:rPr>
          <w:rFonts w:ascii="Arial" w:eastAsia="Arial" w:hAnsi="Arial" w:cs="Arial"/>
          <w:color w:val="000000"/>
        </w:rPr>
      </w:pPr>
      <w:bookmarkStart w:id="11" w:name="_heading=h.3j2qqm3" w:colFirst="0" w:colLast="0"/>
      <w:bookmarkEnd w:id="11"/>
      <w:r w:rsidRPr="00E0162A">
        <w:rPr>
          <w:rFonts w:ascii="Arial" w:eastAsia="Arial" w:hAnsi="Arial" w:cs="Arial"/>
          <w:color w:val="000000"/>
        </w:rPr>
        <w:t xml:space="preserve">Comprovação de aptidão para </w:t>
      </w:r>
      <w:r w:rsidR="00E22DC2">
        <w:rPr>
          <w:rFonts w:ascii="Arial" w:eastAsia="Arial" w:hAnsi="Arial" w:cs="Arial"/>
          <w:color w:val="000000"/>
        </w:rPr>
        <w:t>fornecimento de materiais</w:t>
      </w:r>
      <w:r w:rsidRPr="00E0162A">
        <w:rPr>
          <w:rFonts w:ascii="Arial" w:eastAsia="Arial" w:hAnsi="Arial" w:cs="Arial"/>
          <w:color w:val="000000"/>
        </w:rPr>
        <w:t xml:space="preserve"> em características, </w:t>
      </w:r>
      <w:r w:rsidR="00E22DC2">
        <w:rPr>
          <w:rFonts w:ascii="Arial" w:eastAsia="Arial" w:hAnsi="Arial" w:cs="Arial"/>
          <w:color w:val="000000"/>
        </w:rPr>
        <w:t xml:space="preserve">e </w:t>
      </w:r>
      <w:r w:rsidRPr="00E0162A">
        <w:rPr>
          <w:rFonts w:ascii="Arial" w:eastAsia="Arial" w:hAnsi="Arial" w:cs="Arial"/>
          <w:color w:val="000000"/>
        </w:rPr>
        <w:t xml:space="preserve">compatíveis com o objeto desta licitação, mediante a apresentação de atestado(s) fornecido(s) por pessoas jurídicas de direito público ou privado. </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619BF42D" w:rsidR="00AD7F60" w:rsidRPr="00A25C78" w:rsidRDefault="00A25C78">
      <w:pPr>
        <w:numPr>
          <w:ilvl w:val="1"/>
          <w:numId w:val="40"/>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pPr>
        <w:numPr>
          <w:ilvl w:val="2"/>
          <w:numId w:val="40"/>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pPr>
        <w:numPr>
          <w:ilvl w:val="2"/>
          <w:numId w:val="40"/>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pPr>
        <w:numPr>
          <w:ilvl w:val="2"/>
          <w:numId w:val="40"/>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pPr>
        <w:numPr>
          <w:ilvl w:val="2"/>
          <w:numId w:val="40"/>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pPr>
        <w:numPr>
          <w:ilvl w:val="2"/>
          <w:numId w:val="40"/>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item(ns) de menor(es) valor(es), cuja retirada(s) seja(m) suficiente(s) para a habilitação do licitante nos remanescentes.</w:t>
      </w:r>
    </w:p>
    <w:p w14:paraId="7CE0A0DF"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pPr>
        <w:pStyle w:val="PargrafodaLista"/>
        <w:keepNext/>
        <w:keepLines/>
        <w:numPr>
          <w:ilvl w:val="0"/>
          <w:numId w:val="25"/>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pPr>
        <w:pStyle w:val="PargrafodaLista"/>
        <w:numPr>
          <w:ilvl w:val="1"/>
          <w:numId w:val="41"/>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5FE23EBE" w:rsidR="004F46E8"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pPr>
        <w:numPr>
          <w:ilvl w:val="1"/>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pPr>
        <w:numPr>
          <w:ilvl w:val="2"/>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pPr>
        <w:numPr>
          <w:ilvl w:val="2"/>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pPr>
        <w:numPr>
          <w:ilvl w:val="1"/>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pPr>
        <w:numPr>
          <w:ilvl w:val="2"/>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pPr>
        <w:numPr>
          <w:ilvl w:val="2"/>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pPr>
        <w:numPr>
          <w:ilvl w:val="1"/>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pPr>
        <w:numPr>
          <w:ilvl w:val="1"/>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pPr>
        <w:numPr>
          <w:ilvl w:val="1"/>
          <w:numId w:val="41"/>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pPr>
        <w:numPr>
          <w:ilvl w:val="1"/>
          <w:numId w:val="18"/>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pPr>
        <w:pStyle w:val="PargrafodaLista"/>
        <w:widowControl w:val="0"/>
        <w:numPr>
          <w:ilvl w:val="1"/>
          <w:numId w:val="41"/>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pPr>
        <w:pStyle w:val="PargrafodaLista"/>
        <w:widowControl w:val="0"/>
        <w:numPr>
          <w:ilvl w:val="1"/>
          <w:numId w:val="41"/>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pPr>
        <w:numPr>
          <w:ilvl w:val="1"/>
          <w:numId w:val="41"/>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pPr>
        <w:pStyle w:val="PargrafodaLista"/>
        <w:widowControl w:val="0"/>
        <w:numPr>
          <w:ilvl w:val="1"/>
          <w:numId w:val="41"/>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pPr>
        <w:numPr>
          <w:ilvl w:val="1"/>
          <w:numId w:val="41"/>
        </w:numPr>
        <w:spacing w:after="0" w:line="276" w:lineRule="auto"/>
        <w:ind w:left="0" w:firstLine="0"/>
        <w:jc w:val="both"/>
        <w:rPr>
          <w:rFonts w:ascii="Arial" w:eastAsia="Arial" w:hAnsi="Arial" w:cs="Arial"/>
        </w:rPr>
      </w:pPr>
      <w:bookmarkStart w:id="12" w:name="_heading=h.2xcytpi" w:colFirst="0" w:colLast="0"/>
      <w:bookmarkEnd w:id="12"/>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3" w:name="_heading=h.1ci93xb" w:colFirst="0" w:colLast="0"/>
      <w:bookmarkEnd w:id="13"/>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3whwml4" w:colFirst="0" w:colLast="0"/>
      <w:bookmarkEnd w:id="14"/>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2bn6wsx" w:colFirst="0" w:colLast="0"/>
      <w:bookmarkEnd w:id="15"/>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qsh70q" w:colFirst="0" w:colLast="0"/>
      <w:bookmarkEnd w:id="16"/>
      <w:r w:rsidRPr="00E0162A">
        <w:rPr>
          <w:rFonts w:ascii="Arial" w:eastAsia="Arial" w:hAnsi="Arial" w:cs="Arial"/>
          <w:color w:val="000000"/>
        </w:rPr>
        <w:t xml:space="preserve">praticar ato lesivo previsto no </w:t>
      </w:r>
      <w:hyperlink r:id="rId26"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pPr>
        <w:numPr>
          <w:ilvl w:val="2"/>
          <w:numId w:val="41"/>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pPr>
        <w:numPr>
          <w:ilvl w:val="2"/>
          <w:numId w:val="41"/>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pPr>
        <w:numPr>
          <w:ilvl w:val="1"/>
          <w:numId w:val="41"/>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w:t>
      </w:r>
      <w:r w:rsidRPr="00E0162A">
        <w:rPr>
          <w:rFonts w:ascii="Arial" w:eastAsia="Arial" w:hAnsi="Arial" w:cs="Arial"/>
          <w:color w:val="000000"/>
        </w:rPr>
        <w:lastRenderedPageBreak/>
        <w:t xml:space="preserve">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pPr>
        <w:numPr>
          <w:ilvl w:val="1"/>
          <w:numId w:val="41"/>
        </w:numPr>
        <w:spacing w:after="0" w:line="276" w:lineRule="auto"/>
        <w:ind w:left="0" w:firstLine="0"/>
        <w:jc w:val="both"/>
        <w:rPr>
          <w:rFonts w:ascii="Arial" w:eastAsia="Arial" w:hAnsi="Arial" w:cs="Arial"/>
        </w:rPr>
      </w:pPr>
      <w:bookmarkStart w:id="17" w:name="_heading=h.3as4poj" w:colFirst="0" w:colLast="0"/>
      <w:bookmarkEnd w:id="17"/>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pPr>
        <w:numPr>
          <w:ilvl w:val="1"/>
          <w:numId w:val="41"/>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pPr>
        <w:numPr>
          <w:ilvl w:val="1"/>
          <w:numId w:val="41"/>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pPr>
        <w:numPr>
          <w:ilvl w:val="1"/>
          <w:numId w:val="41"/>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lastRenderedPageBreak/>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pPr>
        <w:numPr>
          <w:ilvl w:val="1"/>
          <w:numId w:val="41"/>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7"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28"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751B620D" w14:textId="77777777" w:rsidR="00C625E4" w:rsidRPr="000B43A3" w:rsidRDefault="00C625E4" w:rsidP="00C625E4">
      <w:pPr>
        <w:pStyle w:val="PargrafodaLista"/>
        <w:rPr>
          <w:rFonts w:ascii="Arial" w:eastAsia="Arial" w:hAnsi="Arial" w:cs="Arial"/>
        </w:rPr>
      </w:pPr>
    </w:p>
    <w:p w14:paraId="368D7459" w14:textId="77777777" w:rsidR="00C625E4"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BB55C43" w14:textId="77777777" w:rsidR="00C625E4" w:rsidRPr="000B43A3" w:rsidRDefault="00C625E4" w:rsidP="00C625E4">
      <w:pPr>
        <w:pStyle w:val="PargrafodaLista"/>
        <w:rPr>
          <w:rFonts w:ascii="Arial" w:eastAsia="Arial" w:hAnsi="Arial" w:cs="Arial"/>
        </w:rPr>
      </w:pPr>
    </w:p>
    <w:p w14:paraId="27A15FB1"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E0162A" w:rsidRDefault="00E216BA" w:rsidP="00E216BA">
      <w:pPr>
        <w:spacing w:after="0" w:line="276" w:lineRule="auto"/>
        <w:jc w:val="both"/>
        <w:rPr>
          <w:rFonts w:ascii="Arial" w:eastAsia="Arial" w:hAnsi="Arial" w:cs="Arial"/>
        </w:rPr>
      </w:pPr>
    </w:p>
    <w:p w14:paraId="7B9E7EF6" w14:textId="77777777"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pPr>
        <w:numPr>
          <w:ilvl w:val="1"/>
          <w:numId w:val="41"/>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pPr>
        <w:numPr>
          <w:ilvl w:val="1"/>
          <w:numId w:val="41"/>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4AABC5F7" w14:textId="77777777" w:rsidR="00E216BA" w:rsidRPr="00E0162A" w:rsidRDefault="00E216BA" w:rsidP="00E216BA">
      <w:pPr>
        <w:spacing w:after="0" w:line="276" w:lineRule="auto"/>
        <w:jc w:val="both"/>
        <w:rPr>
          <w:rFonts w:ascii="Arial" w:eastAsia="Arial" w:hAnsi="Arial" w:cs="Arial"/>
        </w:rPr>
      </w:pPr>
    </w:p>
    <w:p w14:paraId="31526071" w14:textId="77777777" w:rsidR="00AD7F60" w:rsidRPr="00E216BA" w:rsidRDefault="00AD7F60">
      <w:pPr>
        <w:numPr>
          <w:ilvl w:val="1"/>
          <w:numId w:val="41"/>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pPr>
        <w:numPr>
          <w:ilvl w:val="2"/>
          <w:numId w:val="41"/>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pPr>
        <w:numPr>
          <w:ilvl w:val="2"/>
          <w:numId w:val="41"/>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pPr>
        <w:numPr>
          <w:ilvl w:val="2"/>
          <w:numId w:val="41"/>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pPr>
        <w:numPr>
          <w:ilvl w:val="2"/>
          <w:numId w:val="41"/>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pPr>
        <w:numPr>
          <w:ilvl w:val="2"/>
          <w:numId w:val="41"/>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pPr>
        <w:numPr>
          <w:ilvl w:val="2"/>
          <w:numId w:val="41"/>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pPr>
        <w:numPr>
          <w:ilvl w:val="2"/>
          <w:numId w:val="41"/>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pPr>
        <w:numPr>
          <w:ilvl w:val="2"/>
          <w:numId w:val="41"/>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2F426CA3"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2A0500">
        <w:rPr>
          <w:rFonts w:ascii="Arial" w:eastAsia="Arial" w:hAnsi="Arial" w:cs="Arial"/>
          <w:color w:val="000000"/>
        </w:rPr>
        <w:t>06</w:t>
      </w:r>
      <w:r>
        <w:rPr>
          <w:rFonts w:ascii="Arial" w:eastAsia="Arial" w:hAnsi="Arial" w:cs="Arial"/>
          <w:color w:val="000000"/>
        </w:rPr>
        <w:t xml:space="preserve"> de </w:t>
      </w:r>
      <w:r w:rsidR="002A0500">
        <w:rPr>
          <w:rFonts w:ascii="Arial" w:eastAsia="Arial" w:hAnsi="Arial" w:cs="Arial"/>
          <w:color w:val="000000"/>
        </w:rPr>
        <w:t>junho</w:t>
      </w:r>
      <w:r>
        <w:rPr>
          <w:rFonts w:ascii="Arial" w:eastAsia="Arial" w:hAnsi="Arial" w:cs="Arial"/>
          <w:color w:val="000000"/>
        </w:rPr>
        <w:t xml:space="preserve"> de 2024.</w:t>
      </w:r>
    </w:p>
    <w:p w14:paraId="0C3F8929" w14:textId="77777777" w:rsidR="00761888" w:rsidRDefault="00761888" w:rsidP="00E0162A">
      <w:pPr>
        <w:spacing w:after="0" w:line="276" w:lineRule="auto"/>
        <w:jc w:val="both"/>
        <w:rPr>
          <w:rFonts w:ascii="Arial" w:eastAsia="Arial" w:hAnsi="Arial" w:cs="Arial"/>
          <w:color w:val="000000"/>
        </w:rPr>
      </w:pPr>
    </w:p>
    <w:p w14:paraId="7CE53655" w14:textId="77777777" w:rsidR="00761888" w:rsidRDefault="00761888"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8" w:name="_Hlk156753902"/>
      <w:r w:rsidRPr="00477BF6">
        <w:rPr>
          <w:rFonts w:ascii="Arial" w:hAnsi="Arial" w:cs="Arial"/>
        </w:rPr>
        <w:t>________________________________________</w:t>
      </w:r>
    </w:p>
    <w:p w14:paraId="2E16D528" w14:textId="41A64BB4" w:rsidR="00761888" w:rsidRDefault="002F481A" w:rsidP="00761888">
      <w:pPr>
        <w:pStyle w:val="PargrafodaLista"/>
        <w:spacing w:after="0"/>
        <w:ind w:left="0"/>
        <w:jc w:val="center"/>
        <w:rPr>
          <w:rFonts w:ascii="Arial" w:hAnsi="Arial" w:cs="Arial"/>
        </w:rPr>
      </w:pPr>
      <w:r>
        <w:rPr>
          <w:rFonts w:ascii="Arial" w:hAnsi="Arial" w:cs="Arial"/>
        </w:rPr>
        <w:t>ALEXSANDRO MENEZES DE FREITAS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8"/>
    <w:p w14:paraId="6F100C57" w14:textId="77777777" w:rsidR="00761888" w:rsidRPr="00E0162A" w:rsidRDefault="00761888" w:rsidP="00E0162A">
      <w:pPr>
        <w:spacing w:after="0" w:line="276" w:lineRule="auto"/>
        <w:jc w:val="both"/>
        <w:rPr>
          <w:rFonts w:ascii="Arial" w:eastAsia="Arial" w:hAnsi="Arial" w:cs="Arial"/>
          <w:b/>
          <w:color w:val="000000"/>
        </w:rPr>
      </w:pPr>
    </w:p>
    <w:p w14:paraId="3719A10A" w14:textId="77777777" w:rsidR="00047684" w:rsidRPr="002D4F81" w:rsidRDefault="00047684" w:rsidP="00047684">
      <w:pPr>
        <w:spacing w:after="0" w:line="276" w:lineRule="auto"/>
        <w:jc w:val="center"/>
        <w:rPr>
          <w:rFonts w:ascii="Arial" w:eastAsia="Arial" w:hAnsi="Arial" w:cs="Arial"/>
          <w:b/>
          <w:color w:val="000000"/>
          <w:sz w:val="21"/>
          <w:szCs w:val="21"/>
        </w:rPr>
      </w:pPr>
      <w:r w:rsidRPr="002D4F81">
        <w:rPr>
          <w:rFonts w:ascii="Arial" w:eastAsia="Arial" w:hAnsi="Arial" w:cs="Arial"/>
          <w:b/>
          <w:sz w:val="21"/>
          <w:szCs w:val="21"/>
        </w:rPr>
        <w:lastRenderedPageBreak/>
        <w:t xml:space="preserve">TERMO DE REFERÊNCIA </w:t>
      </w:r>
    </w:p>
    <w:p w14:paraId="6D43CB74" w14:textId="77777777" w:rsidR="00047684" w:rsidRPr="002D4F81" w:rsidRDefault="00047684" w:rsidP="00047684">
      <w:pPr>
        <w:spacing w:after="0" w:line="276" w:lineRule="auto"/>
        <w:jc w:val="center"/>
        <w:rPr>
          <w:rFonts w:ascii="Arial" w:eastAsia="Arial" w:hAnsi="Arial" w:cs="Arial"/>
          <w:b/>
          <w:color w:val="000000"/>
          <w:sz w:val="21"/>
          <w:szCs w:val="21"/>
        </w:rPr>
      </w:pPr>
    </w:p>
    <w:p w14:paraId="5CE124A3" w14:textId="77777777" w:rsidR="00047684" w:rsidRPr="002D4F81" w:rsidRDefault="00047684" w:rsidP="00047684">
      <w:pPr>
        <w:numPr>
          <w:ilvl w:val="0"/>
          <w:numId w:val="2"/>
        </w:numPr>
        <w:shd w:val="clear" w:color="auto" w:fill="FFD966" w:themeFill="accent4" w:themeFillTint="99"/>
        <w:ind w:left="0" w:firstLine="0"/>
        <w:contextualSpacing/>
        <w:rPr>
          <w:rFonts w:ascii="Arial" w:hAnsi="Arial" w:cs="Arial"/>
          <w:b/>
          <w:bCs/>
          <w:sz w:val="21"/>
          <w:szCs w:val="21"/>
        </w:rPr>
      </w:pPr>
      <w:r w:rsidRPr="002D4F81">
        <w:rPr>
          <w:rFonts w:ascii="Arial" w:hAnsi="Arial" w:cs="Arial"/>
          <w:b/>
          <w:bCs/>
          <w:sz w:val="21"/>
          <w:szCs w:val="21"/>
        </w:rPr>
        <w:t>OBJETO:</w:t>
      </w:r>
    </w:p>
    <w:p w14:paraId="44477906" w14:textId="77777777" w:rsidR="00047684" w:rsidRPr="002D4F81" w:rsidRDefault="00047684" w:rsidP="00047684">
      <w:pPr>
        <w:contextualSpacing/>
        <w:rPr>
          <w:rFonts w:ascii="Arial" w:hAnsi="Arial" w:cs="Arial"/>
          <w:b/>
          <w:bCs/>
          <w:sz w:val="21"/>
          <w:szCs w:val="21"/>
        </w:rPr>
      </w:pPr>
    </w:p>
    <w:p w14:paraId="04FAC608" w14:textId="77777777" w:rsidR="00047684" w:rsidRPr="002D4F81" w:rsidRDefault="00047684" w:rsidP="00047684">
      <w:pPr>
        <w:spacing w:after="240"/>
        <w:jc w:val="both"/>
        <w:rPr>
          <w:rFonts w:ascii="Arial" w:eastAsia="Arial" w:hAnsi="Arial" w:cs="Arial"/>
          <w:b/>
          <w:bCs/>
          <w:sz w:val="21"/>
          <w:szCs w:val="21"/>
        </w:rPr>
      </w:pPr>
      <w:r w:rsidRPr="002D4F81">
        <w:rPr>
          <w:rFonts w:ascii="Arial" w:eastAsia="Arial" w:hAnsi="Arial" w:cs="Arial"/>
          <w:b/>
          <w:bCs/>
          <w:sz w:val="21"/>
          <w:szCs w:val="21"/>
        </w:rPr>
        <w:t>CONTRATAÇÃO DE EMPRESA PARA O FORNECIMENTO DE FORMA PARCELADA DE VEÍCULOS DO TIPO: AMBULÂNCIA, PASSEIO, MICROÔNIBUS, VAN E MINIVAN, A FIM DE ATENDER AS DEMANDAS DA SECRETARIA MUNICIPAL DE SAÚDE E SECRETARIA MUNICIPAL DE EDUCAÇÃO, CULTURA, ESPORTE E LAZER, DO MUNICÍPIO DE ACAJUTIBA – BA.</w:t>
      </w:r>
    </w:p>
    <w:p w14:paraId="238BD522" w14:textId="77777777" w:rsidR="00047684" w:rsidRPr="002D4F81" w:rsidRDefault="00047684" w:rsidP="00047684">
      <w:pPr>
        <w:numPr>
          <w:ilvl w:val="0"/>
          <w:numId w:val="2"/>
        </w:numPr>
        <w:shd w:val="clear" w:color="auto" w:fill="FFD966" w:themeFill="accent4" w:themeFillTint="99"/>
        <w:ind w:left="0" w:firstLine="0"/>
        <w:contextualSpacing/>
        <w:rPr>
          <w:rFonts w:ascii="Arial" w:hAnsi="Arial" w:cs="Arial"/>
          <w:sz w:val="21"/>
          <w:szCs w:val="21"/>
        </w:rPr>
      </w:pPr>
      <w:r w:rsidRPr="002D4F81">
        <w:rPr>
          <w:rFonts w:ascii="Arial" w:hAnsi="Arial" w:cs="Arial"/>
          <w:b/>
          <w:bCs/>
          <w:sz w:val="21"/>
          <w:szCs w:val="21"/>
        </w:rPr>
        <w:t>JUSTIFICATIVA:</w:t>
      </w:r>
    </w:p>
    <w:p w14:paraId="467C43FB" w14:textId="77777777" w:rsidR="00047684" w:rsidRDefault="00047684" w:rsidP="00047684">
      <w:pPr>
        <w:spacing w:after="0"/>
        <w:ind w:firstLine="708"/>
        <w:jc w:val="both"/>
        <w:rPr>
          <w:rFonts w:ascii="Arial" w:eastAsia="Arial MT" w:hAnsi="Arial" w:cs="Arial"/>
          <w:sz w:val="21"/>
          <w:szCs w:val="21"/>
        </w:rPr>
      </w:pPr>
    </w:p>
    <w:p w14:paraId="2848CABA" w14:textId="77777777" w:rsidR="00047684" w:rsidRPr="002D4F81" w:rsidRDefault="00047684" w:rsidP="00047684">
      <w:pPr>
        <w:spacing w:after="0"/>
        <w:ind w:firstLine="708"/>
        <w:jc w:val="both"/>
        <w:rPr>
          <w:rFonts w:ascii="Arial" w:eastAsia="Arial MT" w:hAnsi="Arial" w:cs="Arial"/>
          <w:sz w:val="21"/>
          <w:szCs w:val="21"/>
        </w:rPr>
      </w:pPr>
      <w:r w:rsidRPr="002D4F81">
        <w:rPr>
          <w:rFonts w:ascii="Arial" w:eastAsia="Arial MT" w:hAnsi="Arial" w:cs="Arial"/>
          <w:sz w:val="21"/>
          <w:szCs w:val="21"/>
        </w:rPr>
        <w:t>A aquisição de veículos zero quilômetro para atender as necessidades das Secretarias Municipais de Educação e Saúde é justificada pelos seguintes motivos:</w:t>
      </w:r>
    </w:p>
    <w:p w14:paraId="0B96138C" w14:textId="77777777" w:rsidR="00047684" w:rsidRPr="002D4F81" w:rsidRDefault="00047684" w:rsidP="00047684">
      <w:pPr>
        <w:spacing w:after="0"/>
        <w:ind w:firstLine="708"/>
        <w:jc w:val="both"/>
        <w:rPr>
          <w:rFonts w:ascii="Arial" w:eastAsia="Arial MT" w:hAnsi="Arial" w:cs="Arial"/>
          <w:sz w:val="21"/>
          <w:szCs w:val="21"/>
        </w:rPr>
      </w:pPr>
      <w:r w:rsidRPr="002D4F81">
        <w:rPr>
          <w:rFonts w:ascii="Arial" w:eastAsia="Arial MT" w:hAnsi="Arial" w:cs="Arial"/>
          <w:sz w:val="21"/>
          <w:szCs w:val="21"/>
        </w:rPr>
        <w:t>Renovação da Frota: A aquisição de veículos novos visa a renovação da frota, garantindo maior confiabilidade, segurança e eficiência no transporte de alunos, profissionais e pacientes. Veículos novos têm menor probabilidade de apresentar falhas mecânicas, o que reduz o risco de acidentes e interrupções nos serviços prestados.</w:t>
      </w:r>
    </w:p>
    <w:p w14:paraId="17788A66" w14:textId="77777777" w:rsidR="00047684" w:rsidRPr="002D4F81" w:rsidRDefault="00047684" w:rsidP="00047684">
      <w:pPr>
        <w:spacing w:after="0"/>
        <w:ind w:firstLine="708"/>
        <w:jc w:val="both"/>
        <w:rPr>
          <w:rFonts w:ascii="Arial" w:eastAsia="Arial MT" w:hAnsi="Arial" w:cs="Arial"/>
          <w:sz w:val="21"/>
          <w:szCs w:val="21"/>
        </w:rPr>
      </w:pPr>
      <w:r w:rsidRPr="002D4F81">
        <w:rPr>
          <w:rFonts w:ascii="Arial" w:eastAsia="Arial MT" w:hAnsi="Arial" w:cs="Arial"/>
          <w:sz w:val="21"/>
          <w:szCs w:val="21"/>
        </w:rPr>
        <w:t>Manutenção e Economia: Veículos zero quilômetro têm menores custos de manutenção nos primeiros anos de uso, uma vez que estão cobertos pela garantia do fabricante. Isso representa uma economia significativa nos gastos com reparos e substituição de peças. Além disso, veículos novos tendem a ser mais eficientes em termos de consumo de combustível, o que também contribui para a redução de despesas operacionais.</w:t>
      </w:r>
    </w:p>
    <w:p w14:paraId="066228CD" w14:textId="77777777" w:rsidR="00047684" w:rsidRPr="002D4F81" w:rsidRDefault="00047684" w:rsidP="00047684">
      <w:pPr>
        <w:spacing w:after="0"/>
        <w:ind w:firstLine="708"/>
        <w:jc w:val="both"/>
        <w:rPr>
          <w:rFonts w:ascii="Arial" w:eastAsia="Arial MT" w:hAnsi="Arial" w:cs="Arial"/>
          <w:sz w:val="21"/>
          <w:szCs w:val="21"/>
        </w:rPr>
      </w:pPr>
      <w:r w:rsidRPr="002D4F81">
        <w:rPr>
          <w:rFonts w:ascii="Arial" w:eastAsia="Arial MT" w:hAnsi="Arial" w:cs="Arial"/>
          <w:sz w:val="21"/>
          <w:szCs w:val="21"/>
        </w:rPr>
        <w:t>Aumento da Capacidade e Eficiência Operacional: A aquisição de novos veículos pode aumentar a capacidade de transporte e melhorar a eficiência operacional das Secretarias de Educação e Saúde. Veículos modernos são projetados para oferecer maior espaço e conforto, além de serem equipados com tecnologia avançada que facilita a gestão e o monitoramento das operações.</w:t>
      </w:r>
    </w:p>
    <w:p w14:paraId="7EC3E75B" w14:textId="77777777" w:rsidR="00047684" w:rsidRDefault="00047684" w:rsidP="00047684">
      <w:pPr>
        <w:spacing w:after="0"/>
        <w:ind w:firstLine="708"/>
        <w:jc w:val="both"/>
        <w:rPr>
          <w:rFonts w:ascii="Arial" w:eastAsia="Arial MT" w:hAnsi="Arial" w:cs="Arial"/>
          <w:sz w:val="21"/>
          <w:szCs w:val="21"/>
        </w:rPr>
      </w:pPr>
      <w:r w:rsidRPr="002D4F81">
        <w:rPr>
          <w:rFonts w:ascii="Arial" w:eastAsia="Arial MT" w:hAnsi="Arial" w:cs="Arial"/>
          <w:sz w:val="21"/>
          <w:szCs w:val="21"/>
        </w:rPr>
        <w:t>Portanto, a contratação de uma empresa especializada para o fornecimento de veículos zero quilômetro é essencial para assegurar a continuidade e a qualidade dos serviços prestados pelas Secretarias Municipais de Educação e Saúde, promovendo eficiência, economia, segurança e um melhor atendimento à população.</w:t>
      </w:r>
    </w:p>
    <w:p w14:paraId="3C8F98AD" w14:textId="77777777" w:rsidR="00047684" w:rsidRPr="002D4F81" w:rsidRDefault="00047684" w:rsidP="00047684">
      <w:pPr>
        <w:spacing w:after="0"/>
        <w:ind w:firstLine="708"/>
        <w:jc w:val="both"/>
        <w:rPr>
          <w:rFonts w:ascii="Arial" w:eastAsia="Arial MT" w:hAnsi="Arial" w:cs="Arial"/>
          <w:sz w:val="21"/>
          <w:szCs w:val="21"/>
        </w:rPr>
      </w:pPr>
    </w:p>
    <w:p w14:paraId="6BE1002F" w14:textId="77777777" w:rsidR="00047684" w:rsidRPr="002D4F81" w:rsidRDefault="00047684" w:rsidP="00047684">
      <w:pPr>
        <w:numPr>
          <w:ilvl w:val="0"/>
          <w:numId w:val="2"/>
        </w:numPr>
        <w:shd w:val="clear" w:color="auto" w:fill="FFD966" w:themeFill="accent4" w:themeFillTint="99"/>
        <w:ind w:left="0" w:firstLine="0"/>
        <w:contextualSpacing/>
        <w:rPr>
          <w:rFonts w:ascii="Arial" w:hAnsi="Arial" w:cs="Arial"/>
          <w:sz w:val="21"/>
          <w:szCs w:val="21"/>
        </w:rPr>
      </w:pPr>
      <w:r w:rsidRPr="002D4F81">
        <w:rPr>
          <w:rFonts w:ascii="Arial" w:hAnsi="Arial" w:cs="Arial"/>
          <w:b/>
          <w:bCs/>
          <w:sz w:val="21"/>
          <w:szCs w:val="21"/>
        </w:rPr>
        <w:t>DOTAÇÃO ORÇAMENTÁRIA:</w:t>
      </w:r>
    </w:p>
    <w:p w14:paraId="31D0F506" w14:textId="77777777" w:rsidR="00047684" w:rsidRPr="002D4F81" w:rsidRDefault="00047684" w:rsidP="00047684">
      <w:pPr>
        <w:spacing w:after="0" w:line="240" w:lineRule="auto"/>
        <w:jc w:val="both"/>
        <w:rPr>
          <w:rFonts w:ascii="Arial" w:hAnsi="Arial" w:cs="Arial"/>
          <w:b/>
          <w:sz w:val="21"/>
          <w:szCs w:val="21"/>
        </w:rPr>
      </w:pPr>
      <w:bookmarkStart w:id="19" w:name="_Hlk156818750"/>
    </w:p>
    <w:bookmarkEnd w:id="19"/>
    <w:p w14:paraId="3854BB06" w14:textId="77777777" w:rsidR="00047684" w:rsidRPr="002D4F81" w:rsidRDefault="00047684" w:rsidP="00047684">
      <w:pPr>
        <w:tabs>
          <w:tab w:val="num" w:pos="0"/>
          <w:tab w:val="left" w:pos="142"/>
        </w:tabs>
        <w:spacing w:after="0" w:line="240" w:lineRule="auto"/>
        <w:ind w:right="-1"/>
        <w:jc w:val="both"/>
        <w:rPr>
          <w:rFonts w:ascii="Arial" w:hAnsi="Arial" w:cs="Arial"/>
          <w:b/>
          <w:sz w:val="21"/>
          <w:szCs w:val="21"/>
        </w:rPr>
      </w:pPr>
      <w:r w:rsidRPr="002D4F81">
        <w:rPr>
          <w:rFonts w:ascii="Arial" w:hAnsi="Arial" w:cs="Arial"/>
          <w:b/>
          <w:sz w:val="21"/>
          <w:szCs w:val="21"/>
        </w:rPr>
        <w:t xml:space="preserve">Unidade Gestora: </w:t>
      </w:r>
      <w:r w:rsidRPr="002D4F81">
        <w:rPr>
          <w:rFonts w:ascii="Arial" w:hAnsi="Arial" w:cs="Arial"/>
          <w:bCs/>
          <w:sz w:val="21"/>
          <w:szCs w:val="21"/>
        </w:rPr>
        <w:t>06.01 - SECRETARIA MUNICIPAL DE EDUCAÇÃO, CULTURA, ESPORTE E LAZER</w:t>
      </w:r>
    </w:p>
    <w:p w14:paraId="2597B8D6" w14:textId="77777777" w:rsidR="00047684" w:rsidRPr="002D4F81" w:rsidRDefault="00047684" w:rsidP="00047684">
      <w:pPr>
        <w:tabs>
          <w:tab w:val="num" w:pos="0"/>
          <w:tab w:val="left" w:pos="142"/>
        </w:tabs>
        <w:spacing w:after="0" w:line="240" w:lineRule="auto"/>
        <w:ind w:right="-1"/>
        <w:jc w:val="both"/>
        <w:rPr>
          <w:rFonts w:ascii="Arial" w:hAnsi="Arial" w:cs="Arial"/>
          <w:bCs/>
          <w:sz w:val="21"/>
          <w:szCs w:val="21"/>
        </w:rPr>
      </w:pPr>
      <w:r w:rsidRPr="002D4F81">
        <w:rPr>
          <w:rFonts w:ascii="Arial" w:hAnsi="Arial" w:cs="Arial"/>
          <w:b/>
          <w:sz w:val="21"/>
          <w:szCs w:val="21"/>
        </w:rPr>
        <w:t xml:space="preserve">Projeto Atividade: </w:t>
      </w:r>
      <w:r w:rsidRPr="002D4F81">
        <w:rPr>
          <w:rFonts w:ascii="Arial" w:hAnsi="Arial" w:cs="Arial"/>
          <w:bCs/>
          <w:sz w:val="21"/>
          <w:szCs w:val="21"/>
        </w:rPr>
        <w:t>1.004 - Investimento nos Equipamentos do Ensino Fundamental</w:t>
      </w:r>
    </w:p>
    <w:p w14:paraId="489AB38C" w14:textId="77777777" w:rsidR="00047684" w:rsidRPr="002D4F81" w:rsidRDefault="00047684" w:rsidP="00047684">
      <w:pPr>
        <w:tabs>
          <w:tab w:val="left" w:pos="142"/>
          <w:tab w:val="num" w:pos="426"/>
        </w:tabs>
        <w:spacing w:after="0" w:line="240" w:lineRule="auto"/>
        <w:ind w:left="1843" w:right="-1"/>
        <w:jc w:val="both"/>
        <w:rPr>
          <w:rFonts w:ascii="Arial" w:hAnsi="Arial" w:cs="Arial"/>
          <w:bCs/>
          <w:sz w:val="21"/>
          <w:szCs w:val="21"/>
        </w:rPr>
      </w:pPr>
      <w:r w:rsidRPr="002D4F81">
        <w:rPr>
          <w:rFonts w:ascii="Arial" w:hAnsi="Arial" w:cs="Arial"/>
          <w:bCs/>
          <w:sz w:val="21"/>
          <w:szCs w:val="21"/>
        </w:rPr>
        <w:t>1.005 - Investimento nos Equipamentos do Ensino Infantil</w:t>
      </w:r>
    </w:p>
    <w:p w14:paraId="71E6D879" w14:textId="77777777" w:rsidR="00047684" w:rsidRPr="002D4F81" w:rsidRDefault="00047684" w:rsidP="00047684">
      <w:pPr>
        <w:tabs>
          <w:tab w:val="num" w:pos="0"/>
          <w:tab w:val="left" w:pos="142"/>
        </w:tabs>
        <w:spacing w:after="0" w:line="240" w:lineRule="auto"/>
        <w:ind w:right="-1"/>
        <w:jc w:val="both"/>
        <w:rPr>
          <w:rFonts w:ascii="Arial" w:hAnsi="Arial" w:cs="Arial"/>
          <w:bCs/>
          <w:sz w:val="21"/>
          <w:szCs w:val="21"/>
        </w:rPr>
      </w:pPr>
      <w:r w:rsidRPr="002D4F81">
        <w:rPr>
          <w:rFonts w:ascii="Arial" w:hAnsi="Arial" w:cs="Arial"/>
          <w:b/>
          <w:sz w:val="21"/>
          <w:szCs w:val="21"/>
        </w:rPr>
        <w:t xml:space="preserve">Elemento: </w:t>
      </w:r>
      <w:r w:rsidRPr="002D4F81">
        <w:rPr>
          <w:rFonts w:ascii="Arial" w:hAnsi="Arial" w:cs="Arial"/>
          <w:bCs/>
          <w:sz w:val="21"/>
          <w:szCs w:val="21"/>
        </w:rPr>
        <w:t>4.4.90.52.00</w:t>
      </w:r>
    </w:p>
    <w:p w14:paraId="400B9943" w14:textId="77777777" w:rsidR="00047684" w:rsidRDefault="00047684" w:rsidP="00047684">
      <w:pPr>
        <w:tabs>
          <w:tab w:val="num" w:pos="0"/>
          <w:tab w:val="left" w:pos="142"/>
        </w:tabs>
        <w:spacing w:after="0" w:line="240" w:lineRule="auto"/>
        <w:ind w:right="-1"/>
        <w:jc w:val="both"/>
        <w:rPr>
          <w:rFonts w:ascii="Arial" w:hAnsi="Arial" w:cs="Arial"/>
          <w:bCs/>
          <w:sz w:val="21"/>
          <w:szCs w:val="21"/>
        </w:rPr>
      </w:pPr>
      <w:r w:rsidRPr="002D4F81">
        <w:rPr>
          <w:rFonts w:ascii="Arial" w:hAnsi="Arial" w:cs="Arial"/>
          <w:b/>
          <w:sz w:val="21"/>
          <w:szCs w:val="21"/>
        </w:rPr>
        <w:t xml:space="preserve">Fonte: </w:t>
      </w:r>
      <w:r w:rsidRPr="002D4F81">
        <w:rPr>
          <w:rFonts w:ascii="Arial" w:hAnsi="Arial" w:cs="Arial"/>
          <w:bCs/>
          <w:sz w:val="21"/>
          <w:szCs w:val="21"/>
        </w:rPr>
        <w:t>15001001 | 1540 | 1550</w:t>
      </w:r>
    </w:p>
    <w:p w14:paraId="18036A32" w14:textId="77777777" w:rsidR="00047684" w:rsidRDefault="00047684" w:rsidP="00047684">
      <w:pPr>
        <w:tabs>
          <w:tab w:val="num" w:pos="0"/>
          <w:tab w:val="left" w:pos="142"/>
        </w:tabs>
        <w:spacing w:after="0" w:line="240" w:lineRule="auto"/>
        <w:ind w:right="-1"/>
        <w:jc w:val="both"/>
        <w:rPr>
          <w:rFonts w:ascii="Arial" w:hAnsi="Arial" w:cs="Arial"/>
          <w:bCs/>
          <w:sz w:val="21"/>
          <w:szCs w:val="21"/>
        </w:rPr>
      </w:pPr>
    </w:p>
    <w:p w14:paraId="560DC53F" w14:textId="77777777" w:rsidR="00047684" w:rsidRPr="002D4F81" w:rsidRDefault="00047684" w:rsidP="00047684">
      <w:pPr>
        <w:tabs>
          <w:tab w:val="num" w:pos="0"/>
          <w:tab w:val="left" w:pos="142"/>
        </w:tabs>
        <w:spacing w:after="0" w:line="240" w:lineRule="auto"/>
        <w:ind w:right="-1"/>
        <w:jc w:val="both"/>
        <w:rPr>
          <w:rFonts w:ascii="Arial" w:hAnsi="Arial" w:cs="Arial"/>
          <w:b/>
          <w:sz w:val="21"/>
          <w:szCs w:val="21"/>
        </w:rPr>
      </w:pPr>
      <w:r w:rsidRPr="002D4F81">
        <w:rPr>
          <w:rFonts w:ascii="Arial" w:hAnsi="Arial" w:cs="Arial"/>
          <w:b/>
          <w:sz w:val="21"/>
          <w:szCs w:val="21"/>
        </w:rPr>
        <w:t xml:space="preserve">Unidade Gestora: </w:t>
      </w:r>
      <w:r w:rsidRPr="002D4F81">
        <w:rPr>
          <w:rFonts w:ascii="Arial" w:hAnsi="Arial" w:cs="Arial"/>
          <w:bCs/>
          <w:sz w:val="21"/>
          <w:szCs w:val="21"/>
        </w:rPr>
        <w:t>07.02</w:t>
      </w:r>
      <w:r>
        <w:rPr>
          <w:rFonts w:ascii="Arial" w:hAnsi="Arial" w:cs="Arial"/>
          <w:bCs/>
          <w:sz w:val="21"/>
          <w:szCs w:val="21"/>
        </w:rPr>
        <w:t xml:space="preserve"> -</w:t>
      </w:r>
      <w:r w:rsidRPr="002D4F81">
        <w:rPr>
          <w:rFonts w:ascii="Arial" w:hAnsi="Arial" w:cs="Arial"/>
          <w:bCs/>
          <w:sz w:val="21"/>
          <w:szCs w:val="21"/>
        </w:rPr>
        <w:t xml:space="preserve"> FUNDO MUNICIPAL DE SAÚDE</w:t>
      </w:r>
    </w:p>
    <w:p w14:paraId="6954EDDB" w14:textId="77777777" w:rsidR="00047684" w:rsidRPr="002D4F81" w:rsidRDefault="00047684" w:rsidP="00047684">
      <w:pPr>
        <w:tabs>
          <w:tab w:val="num" w:pos="0"/>
          <w:tab w:val="left" w:pos="142"/>
        </w:tabs>
        <w:spacing w:after="0" w:line="240" w:lineRule="auto"/>
        <w:ind w:right="-1"/>
        <w:jc w:val="both"/>
        <w:rPr>
          <w:rFonts w:ascii="Arial" w:hAnsi="Arial" w:cs="Arial"/>
          <w:bCs/>
          <w:sz w:val="21"/>
          <w:szCs w:val="21"/>
        </w:rPr>
      </w:pPr>
      <w:r w:rsidRPr="002D4F81">
        <w:rPr>
          <w:rFonts w:ascii="Arial" w:hAnsi="Arial" w:cs="Arial"/>
          <w:b/>
          <w:sz w:val="21"/>
          <w:szCs w:val="21"/>
        </w:rPr>
        <w:t xml:space="preserve">Projeto Atividade: </w:t>
      </w:r>
      <w:r w:rsidRPr="002D4F81">
        <w:rPr>
          <w:rFonts w:ascii="Arial" w:hAnsi="Arial" w:cs="Arial"/>
          <w:bCs/>
          <w:sz w:val="21"/>
          <w:szCs w:val="21"/>
        </w:rPr>
        <w:t xml:space="preserve">1.008 </w:t>
      </w:r>
      <w:r>
        <w:rPr>
          <w:rFonts w:ascii="Arial" w:hAnsi="Arial" w:cs="Arial"/>
          <w:bCs/>
          <w:sz w:val="21"/>
          <w:szCs w:val="21"/>
        </w:rPr>
        <w:t xml:space="preserve">- </w:t>
      </w:r>
      <w:r w:rsidRPr="002D4F81">
        <w:rPr>
          <w:rFonts w:ascii="Arial" w:hAnsi="Arial" w:cs="Arial"/>
          <w:bCs/>
          <w:sz w:val="21"/>
          <w:szCs w:val="21"/>
        </w:rPr>
        <w:t>Investimento nos Equipamentos da Saúde</w:t>
      </w:r>
    </w:p>
    <w:p w14:paraId="7A35E0F1" w14:textId="77777777" w:rsidR="00047684" w:rsidRPr="002D4F81" w:rsidRDefault="00047684" w:rsidP="00047684">
      <w:pPr>
        <w:tabs>
          <w:tab w:val="num" w:pos="0"/>
          <w:tab w:val="left" w:pos="142"/>
        </w:tabs>
        <w:spacing w:after="0" w:line="240" w:lineRule="auto"/>
        <w:ind w:right="-1"/>
        <w:jc w:val="both"/>
        <w:rPr>
          <w:rFonts w:ascii="Arial" w:hAnsi="Arial" w:cs="Arial"/>
          <w:bCs/>
          <w:sz w:val="21"/>
          <w:szCs w:val="21"/>
        </w:rPr>
      </w:pPr>
      <w:r w:rsidRPr="002D4F81">
        <w:rPr>
          <w:rFonts w:ascii="Arial" w:hAnsi="Arial" w:cs="Arial"/>
          <w:b/>
          <w:sz w:val="21"/>
          <w:szCs w:val="21"/>
        </w:rPr>
        <w:t xml:space="preserve">Elemento: </w:t>
      </w:r>
      <w:r w:rsidRPr="002D4F81">
        <w:rPr>
          <w:rFonts w:ascii="Arial" w:hAnsi="Arial" w:cs="Arial"/>
          <w:bCs/>
          <w:sz w:val="21"/>
          <w:szCs w:val="21"/>
        </w:rPr>
        <w:t>4.4.90.52.00</w:t>
      </w:r>
    </w:p>
    <w:p w14:paraId="00037D75" w14:textId="77777777" w:rsidR="00047684" w:rsidRPr="002D4F81" w:rsidRDefault="00047684" w:rsidP="00047684">
      <w:pPr>
        <w:tabs>
          <w:tab w:val="num" w:pos="0"/>
          <w:tab w:val="left" w:pos="142"/>
        </w:tabs>
        <w:spacing w:after="0" w:line="240" w:lineRule="auto"/>
        <w:ind w:right="-1"/>
        <w:jc w:val="both"/>
        <w:rPr>
          <w:rFonts w:ascii="Arial" w:hAnsi="Arial" w:cs="Arial"/>
          <w:b/>
          <w:sz w:val="21"/>
          <w:szCs w:val="21"/>
        </w:rPr>
      </w:pPr>
      <w:r w:rsidRPr="002D4F81">
        <w:rPr>
          <w:rFonts w:ascii="Arial" w:hAnsi="Arial" w:cs="Arial"/>
          <w:b/>
          <w:sz w:val="21"/>
          <w:szCs w:val="21"/>
        </w:rPr>
        <w:t xml:space="preserve">Fonte: </w:t>
      </w:r>
      <w:r w:rsidRPr="002D4F81">
        <w:rPr>
          <w:rFonts w:ascii="Arial" w:hAnsi="Arial" w:cs="Arial"/>
          <w:bCs/>
          <w:sz w:val="21"/>
          <w:szCs w:val="21"/>
        </w:rPr>
        <w:t>1500100</w:t>
      </w:r>
      <w:r>
        <w:rPr>
          <w:rFonts w:ascii="Arial" w:hAnsi="Arial" w:cs="Arial"/>
          <w:bCs/>
          <w:sz w:val="21"/>
          <w:szCs w:val="21"/>
        </w:rPr>
        <w:t>2</w:t>
      </w:r>
      <w:r w:rsidRPr="002D4F81">
        <w:rPr>
          <w:rFonts w:ascii="Arial" w:hAnsi="Arial" w:cs="Arial"/>
          <w:bCs/>
          <w:sz w:val="21"/>
          <w:szCs w:val="21"/>
        </w:rPr>
        <w:t xml:space="preserve"> | </w:t>
      </w:r>
      <w:r>
        <w:rPr>
          <w:rFonts w:ascii="Arial" w:hAnsi="Arial" w:cs="Arial"/>
          <w:bCs/>
          <w:sz w:val="21"/>
          <w:szCs w:val="21"/>
        </w:rPr>
        <w:t>1600</w:t>
      </w:r>
    </w:p>
    <w:p w14:paraId="20F0A761" w14:textId="77777777" w:rsidR="00047684" w:rsidRPr="002D4F81" w:rsidRDefault="00047684" w:rsidP="00047684">
      <w:pPr>
        <w:tabs>
          <w:tab w:val="num" w:pos="0"/>
          <w:tab w:val="left" w:pos="142"/>
        </w:tabs>
        <w:spacing w:after="0" w:line="240" w:lineRule="auto"/>
        <w:ind w:right="-1"/>
        <w:jc w:val="both"/>
        <w:rPr>
          <w:rFonts w:ascii="Arial" w:hAnsi="Arial" w:cs="Arial"/>
          <w:b/>
          <w:sz w:val="21"/>
          <w:szCs w:val="21"/>
        </w:rPr>
      </w:pPr>
    </w:p>
    <w:p w14:paraId="4B51FEB8" w14:textId="77777777" w:rsidR="00047684" w:rsidRPr="002D4F81" w:rsidRDefault="00047684" w:rsidP="00047684">
      <w:pPr>
        <w:numPr>
          <w:ilvl w:val="0"/>
          <w:numId w:val="2"/>
        </w:numPr>
        <w:shd w:val="clear" w:color="auto" w:fill="FFD966" w:themeFill="accent4" w:themeFillTint="99"/>
        <w:ind w:left="0" w:firstLine="0"/>
        <w:contextualSpacing/>
        <w:rPr>
          <w:rFonts w:ascii="Arial" w:hAnsi="Arial" w:cs="Arial"/>
          <w:sz w:val="21"/>
          <w:szCs w:val="21"/>
        </w:rPr>
      </w:pPr>
      <w:r w:rsidRPr="002D4F81">
        <w:rPr>
          <w:rFonts w:ascii="Arial" w:hAnsi="Arial" w:cs="Arial"/>
          <w:b/>
          <w:bCs/>
          <w:sz w:val="21"/>
          <w:szCs w:val="21"/>
        </w:rPr>
        <w:t>ESPECIFICAÇÕES E QUANTIDADES:</w:t>
      </w:r>
    </w:p>
    <w:p w14:paraId="23A5AF47" w14:textId="77777777" w:rsidR="00047684" w:rsidRPr="002D4F81" w:rsidRDefault="00047684" w:rsidP="00047684">
      <w:pPr>
        <w:contextualSpacing/>
        <w:rPr>
          <w:rFonts w:ascii="Arial" w:hAnsi="Arial" w:cs="Arial"/>
          <w:sz w:val="21"/>
          <w:szCs w:val="21"/>
        </w:rPr>
      </w:pPr>
    </w:p>
    <w:tbl>
      <w:tblPr>
        <w:tblW w:w="10265" w:type="dxa"/>
        <w:tblInd w:w="-714" w:type="dxa"/>
        <w:tblCellMar>
          <w:left w:w="70" w:type="dxa"/>
          <w:right w:w="70" w:type="dxa"/>
        </w:tblCellMar>
        <w:tblLook w:val="04A0" w:firstRow="1" w:lastRow="0" w:firstColumn="1" w:lastColumn="0" w:noHBand="0" w:noVBand="1"/>
      </w:tblPr>
      <w:tblGrid>
        <w:gridCol w:w="618"/>
        <w:gridCol w:w="8171"/>
        <w:gridCol w:w="580"/>
        <w:gridCol w:w="852"/>
        <w:gridCol w:w="44"/>
      </w:tblGrid>
      <w:tr w:rsidR="00047684" w:rsidRPr="001D38B9" w14:paraId="49E4C951" w14:textId="77777777" w:rsidTr="00100C1F">
        <w:trPr>
          <w:trHeight w:val="757"/>
        </w:trPr>
        <w:tc>
          <w:tcPr>
            <w:tcW w:w="10265"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2641EB18"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2D4F81">
              <w:rPr>
                <w:rFonts w:ascii="Arial" w:eastAsia="Times New Roman" w:hAnsi="Arial" w:cs="Arial"/>
                <w:b/>
                <w:bCs/>
                <w:color w:val="000000"/>
                <w:sz w:val="18"/>
                <w:szCs w:val="18"/>
                <w:lang w:eastAsia="pt-BR"/>
              </w:rPr>
              <w:t>LOTE</w:t>
            </w:r>
            <w:r w:rsidRPr="001D38B9">
              <w:rPr>
                <w:rFonts w:ascii="Arial" w:eastAsia="Times New Roman" w:hAnsi="Arial" w:cs="Arial"/>
                <w:b/>
                <w:bCs/>
                <w:color w:val="000000"/>
                <w:sz w:val="18"/>
                <w:szCs w:val="18"/>
                <w:lang w:eastAsia="pt-BR"/>
              </w:rPr>
              <w:t xml:space="preserve"> 01 - AMBULANCIA</w:t>
            </w:r>
          </w:p>
        </w:tc>
      </w:tr>
      <w:tr w:rsidR="00047684" w:rsidRPr="001D38B9" w14:paraId="72583AAE" w14:textId="77777777" w:rsidTr="00100C1F">
        <w:trPr>
          <w:gridAfter w:val="1"/>
          <w:wAfter w:w="44" w:type="dxa"/>
          <w:trHeight w:val="528"/>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690BFAD8"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ITEM</w:t>
            </w:r>
          </w:p>
        </w:tc>
        <w:tc>
          <w:tcPr>
            <w:tcW w:w="8171" w:type="dxa"/>
            <w:tcBorders>
              <w:top w:val="nil"/>
              <w:left w:val="nil"/>
              <w:bottom w:val="single" w:sz="4" w:space="0" w:color="auto"/>
              <w:right w:val="single" w:sz="4" w:space="0" w:color="auto"/>
            </w:tcBorders>
            <w:shd w:val="clear" w:color="auto" w:fill="auto"/>
            <w:vAlign w:val="center"/>
            <w:hideMark/>
          </w:tcPr>
          <w:p w14:paraId="0BA3292F"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ESPECIFICAÇÃO</w:t>
            </w:r>
          </w:p>
        </w:tc>
        <w:tc>
          <w:tcPr>
            <w:tcW w:w="580" w:type="dxa"/>
            <w:tcBorders>
              <w:top w:val="nil"/>
              <w:left w:val="nil"/>
              <w:bottom w:val="single" w:sz="4" w:space="0" w:color="auto"/>
              <w:right w:val="single" w:sz="4" w:space="0" w:color="auto"/>
            </w:tcBorders>
            <w:shd w:val="clear" w:color="auto" w:fill="auto"/>
            <w:vAlign w:val="center"/>
            <w:hideMark/>
          </w:tcPr>
          <w:p w14:paraId="0D6F9518"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UND</w:t>
            </w:r>
          </w:p>
        </w:tc>
        <w:tc>
          <w:tcPr>
            <w:tcW w:w="852" w:type="dxa"/>
            <w:tcBorders>
              <w:top w:val="nil"/>
              <w:left w:val="nil"/>
              <w:bottom w:val="single" w:sz="4" w:space="0" w:color="auto"/>
              <w:right w:val="single" w:sz="4" w:space="0" w:color="auto"/>
            </w:tcBorders>
            <w:shd w:val="clear" w:color="auto" w:fill="auto"/>
            <w:vAlign w:val="center"/>
            <w:hideMark/>
          </w:tcPr>
          <w:p w14:paraId="0CB762DC"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QUANT</w:t>
            </w:r>
          </w:p>
        </w:tc>
      </w:tr>
      <w:tr w:rsidR="00047684" w:rsidRPr="001D38B9" w14:paraId="2F91CCC2" w14:textId="77777777" w:rsidTr="00100C1F">
        <w:trPr>
          <w:gridAfter w:val="1"/>
          <w:wAfter w:w="44" w:type="dxa"/>
          <w:trHeight w:val="58"/>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3DD01E38"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lastRenderedPageBreak/>
              <w:t>1</w:t>
            </w:r>
          </w:p>
        </w:tc>
        <w:tc>
          <w:tcPr>
            <w:tcW w:w="8171" w:type="dxa"/>
            <w:tcBorders>
              <w:top w:val="nil"/>
              <w:left w:val="nil"/>
              <w:bottom w:val="single" w:sz="4" w:space="0" w:color="auto"/>
              <w:right w:val="single" w:sz="4" w:space="0" w:color="auto"/>
            </w:tcBorders>
            <w:shd w:val="clear" w:color="auto" w:fill="auto"/>
            <w:vAlign w:val="center"/>
            <w:hideMark/>
          </w:tcPr>
          <w:p w14:paraId="742431AB" w14:textId="77777777" w:rsidR="00047684" w:rsidRPr="001D38B9" w:rsidRDefault="00047684" w:rsidP="00100C1F">
            <w:pPr>
              <w:spacing w:after="0" w:line="240" w:lineRule="auto"/>
              <w:jc w:val="both"/>
              <w:rPr>
                <w:rFonts w:ascii="Arial" w:eastAsia="Times New Roman" w:hAnsi="Arial" w:cs="Arial"/>
                <w:color w:val="000000"/>
                <w:sz w:val="18"/>
                <w:szCs w:val="18"/>
                <w:lang w:eastAsia="pt-BR"/>
              </w:rPr>
            </w:pPr>
            <w:r w:rsidRPr="001D38B9">
              <w:rPr>
                <w:rFonts w:ascii="Arial" w:eastAsia="Times New Roman" w:hAnsi="Arial" w:cs="Arial"/>
                <w:b/>
                <w:bCs/>
                <w:color w:val="000000"/>
                <w:sz w:val="18"/>
                <w:szCs w:val="18"/>
                <w:lang w:eastAsia="pt-BR"/>
              </w:rPr>
              <w:t>AMBULÂNCIA, 0KM</w:t>
            </w:r>
            <w:r w:rsidRPr="001D38B9">
              <w:rPr>
                <w:rFonts w:ascii="Arial" w:eastAsia="Times New Roman" w:hAnsi="Arial" w:cs="Arial"/>
                <w:color w:val="000000"/>
                <w:sz w:val="18"/>
                <w:szCs w:val="18"/>
                <w:lang w:eastAsia="pt-BR"/>
              </w:rPr>
              <w:t xml:space="preserve">, Veículo furgão original de fábrica, 0 km, adap. p/ AMB SIMPLES REMOÇÃO, com cap. Vol. não inferior a 7 metros cúbicos no total. Compr. total mín. 4.740 mm; Comp. mín. do salão de atend.2.500 mm; Al. Int. mín. do salão de atend. 1.540 mm; Diesel; Equipado c/ todos os equip. de série não especificados e exigidos pelo CONTRAN; A estrutura da cabine e da carroceria será original, construída em aço. O painel elétrico interno, deverá possuir 2 tomadas p/ 12V (DC). As tomadas elétricas deverão manter uma dist. mín. de 31 cm de qualquer tomada de Oxigênio. A ilum. do comp. de atend. deve ser de 2 tipos: Natural e Artificial, deverá ser feita por no mín. 4 luminárias, instaladas no teto, c/ diâmetro mín. de 150 mm, em base estampada em alumino ou injetada em plástico em modelo LED. A iluminação ext. deverá contar c/ holofote tipo farol articulado reg. manualmente na parte traseira da carroceria, c/ acionamento independente e foco direcional ajustável 180º na vertical. Possuir 1 sinalizador principal do tipo barra linear ou em formato de arco ou similar, c/ módulo único; 2 sinalizadores na parte traseira da AMB na cor vermelha, c/ freq. Mín. de 90 flashes por minuto, quando acionado c/ lente injetada de policarbonato. Podendo utilizar um dos conceitos de Led. Sinalizador acústico c/ amplificador de pot. Mín. de 100 W RMS @13,8 Vcc, mín. de 3 tons distintos, sist. de megafone c/ ajuste de ganho e pressão sonora a 1 m. de no mín. 100 dB @13,8 Vcc; Sist. de rádio-comunicação em contato permanente com a central reguladora. Sist. fixo de Oxigênio (rede integrada): contendo 1 cilindro de oxigênio de no mín. 16l. Em suporte individual, com cintas reguláveis e mecanismo confiável resistente a vibrações, trepidações e/ou capotamentos, possibilitando receber cilindros de capacidade diferentes, equipado c/ válvula pré-regulada p/ 3,5 a 4,0 kgf/cm2 e manômetro; Na região da bancada, possui uma régua e fluxômetro, umidificador p/ O2 e aspirador tipo venturi, c/ roscas padrão ABNT. Conexões IN/OUT normatizadas pela ABNT. A climatização do salão deverá permitir o resfr/aquec. O compart. do motorista deverá ser fornecido c/ o sist. original do fabricante do chassi ou homologado pela fábrica p/ ar condicionado, ventilação, aquecedor e desembaçador. P/ o compart. paciente, deverá ser fornecido original do fabricante do chassi ou homologado pela fábrica um sist. de Ar Condicionado, c/ aquecimento e ventilação tipo exaustão lateral nos termos do item 5.12 da NBR 14.561. Sua capacidade térmica deverá ser com mín. de 25.000 BTUs e unidade condensadora de teto. Maca retrátil, com no mín. 1.900 mm de compr; c/ pés dobráveis, sist. escamoteável; provida de rodízios, 3 cintos de segurança fixos, que permitam perfeita segurança e desengate rápido. Acompanham: colchonete. Balaústre, com 2 pega-mão no teto do salão de atendimento. Ambos posicionados próximos às bordas da maca, sentido traseira-frente do veículo. Confeccionado em alumínio de no mín. 1 polegada de diâmetro, com 3 pontos de fixação no teto, instalados sobre o eixo longitudinal do comp. através de parafusos e c/ 2 sist. de suporte de soro deslizável, devendo possuir 02 ganchos cada para frascos de soro. Piso: ser resistente a tráfego pesado, revestido com material tipo vinil ou PRFV (plástico resistente de fibra de vidro) ou similar em cor clara, de alta resistência, lavável, impermeável e antiderrapante. Armário em um só lado da viatura (lado esquerdo). As portas dotadas de trinco para impedir a abertura espontânea das mesmas durante o deslocamento. Armário tipo bancada para acomodação de equipamentos com batente frontal de 50 mm, para apoio de equipamentos e medicamentos, com aproxim. 1 m de comprimento por 0,40 m de profundidade, com uma altura de 0,70 m; Fornecimento de vinil adesivo para grafismo do veículo, composto por (cruzes) e palavra (ambulância) no capô, vidros laterais e traseiros; bem como, as marcas do Governo Federal, SUS e Ministério da Saúde. </w:t>
            </w:r>
            <w:r w:rsidRPr="001D38B9">
              <w:rPr>
                <w:rFonts w:ascii="Arial" w:eastAsia="Times New Roman" w:hAnsi="Arial" w:cs="Arial"/>
                <w:b/>
                <w:bCs/>
                <w:color w:val="000000"/>
                <w:sz w:val="18"/>
                <w:szCs w:val="18"/>
                <w:lang w:eastAsia="pt-BR"/>
              </w:rPr>
              <w:t>DEVE SER ENTREGUE EMPLACADO EM NOME DA PREFEITURA MUNICIPAL DE ACAJUTIBA/BA</w:t>
            </w:r>
          </w:p>
        </w:tc>
        <w:tc>
          <w:tcPr>
            <w:tcW w:w="580" w:type="dxa"/>
            <w:tcBorders>
              <w:top w:val="nil"/>
              <w:left w:val="nil"/>
              <w:bottom w:val="single" w:sz="4" w:space="0" w:color="auto"/>
              <w:right w:val="single" w:sz="4" w:space="0" w:color="auto"/>
            </w:tcBorders>
            <w:shd w:val="clear" w:color="auto" w:fill="auto"/>
            <w:vAlign w:val="center"/>
            <w:hideMark/>
          </w:tcPr>
          <w:p w14:paraId="2B925978"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UND</w:t>
            </w:r>
          </w:p>
        </w:tc>
        <w:tc>
          <w:tcPr>
            <w:tcW w:w="852" w:type="dxa"/>
            <w:tcBorders>
              <w:top w:val="nil"/>
              <w:left w:val="nil"/>
              <w:bottom w:val="single" w:sz="4" w:space="0" w:color="auto"/>
              <w:right w:val="single" w:sz="4" w:space="0" w:color="auto"/>
            </w:tcBorders>
            <w:shd w:val="clear" w:color="auto" w:fill="auto"/>
            <w:vAlign w:val="center"/>
            <w:hideMark/>
          </w:tcPr>
          <w:p w14:paraId="287F1D3F"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1</w:t>
            </w:r>
          </w:p>
        </w:tc>
      </w:tr>
      <w:tr w:rsidR="00047684" w:rsidRPr="001D38B9" w14:paraId="541F41E6" w14:textId="77777777" w:rsidTr="00100C1F">
        <w:trPr>
          <w:gridAfter w:val="1"/>
          <w:wAfter w:w="44" w:type="dxa"/>
          <w:trHeight w:val="288"/>
        </w:trPr>
        <w:tc>
          <w:tcPr>
            <w:tcW w:w="618" w:type="dxa"/>
            <w:tcBorders>
              <w:top w:val="nil"/>
              <w:left w:val="nil"/>
              <w:bottom w:val="nil"/>
              <w:right w:val="nil"/>
            </w:tcBorders>
            <w:shd w:val="clear" w:color="auto" w:fill="auto"/>
            <w:vAlign w:val="bottom"/>
            <w:hideMark/>
          </w:tcPr>
          <w:p w14:paraId="07690446"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p>
        </w:tc>
        <w:tc>
          <w:tcPr>
            <w:tcW w:w="8171" w:type="dxa"/>
            <w:tcBorders>
              <w:top w:val="nil"/>
              <w:left w:val="nil"/>
              <w:bottom w:val="nil"/>
              <w:right w:val="nil"/>
            </w:tcBorders>
            <w:shd w:val="clear" w:color="auto" w:fill="auto"/>
            <w:vAlign w:val="bottom"/>
            <w:hideMark/>
          </w:tcPr>
          <w:p w14:paraId="62D5A414"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580" w:type="dxa"/>
            <w:tcBorders>
              <w:top w:val="nil"/>
              <w:left w:val="nil"/>
              <w:bottom w:val="nil"/>
              <w:right w:val="nil"/>
            </w:tcBorders>
            <w:shd w:val="clear" w:color="auto" w:fill="auto"/>
            <w:vAlign w:val="bottom"/>
            <w:hideMark/>
          </w:tcPr>
          <w:p w14:paraId="39048B60"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852" w:type="dxa"/>
            <w:tcBorders>
              <w:top w:val="nil"/>
              <w:left w:val="nil"/>
              <w:bottom w:val="nil"/>
              <w:right w:val="nil"/>
            </w:tcBorders>
            <w:shd w:val="clear" w:color="auto" w:fill="auto"/>
            <w:vAlign w:val="bottom"/>
            <w:hideMark/>
          </w:tcPr>
          <w:p w14:paraId="7E63C23B"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r>
      <w:tr w:rsidR="00047684" w:rsidRPr="001D38B9" w14:paraId="238DFFB0" w14:textId="77777777" w:rsidTr="00100C1F">
        <w:trPr>
          <w:trHeight w:val="559"/>
        </w:trPr>
        <w:tc>
          <w:tcPr>
            <w:tcW w:w="10265"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4E30071F"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2D4F81">
              <w:rPr>
                <w:rFonts w:ascii="Arial" w:eastAsia="Times New Roman" w:hAnsi="Arial" w:cs="Arial"/>
                <w:b/>
                <w:bCs/>
                <w:color w:val="000000"/>
                <w:sz w:val="18"/>
                <w:szCs w:val="18"/>
                <w:lang w:eastAsia="pt-BR"/>
              </w:rPr>
              <w:t>LOTE</w:t>
            </w:r>
            <w:r w:rsidRPr="001D38B9">
              <w:rPr>
                <w:rFonts w:ascii="Arial" w:eastAsia="Times New Roman" w:hAnsi="Arial" w:cs="Arial"/>
                <w:b/>
                <w:bCs/>
                <w:color w:val="000000"/>
                <w:sz w:val="18"/>
                <w:szCs w:val="18"/>
                <w:lang w:eastAsia="pt-BR"/>
              </w:rPr>
              <w:t xml:space="preserve"> 02 - VEICULO DE PASSEIO - 5 LUGARES</w:t>
            </w:r>
          </w:p>
        </w:tc>
      </w:tr>
      <w:tr w:rsidR="00047684" w:rsidRPr="001D38B9" w14:paraId="3F6C1314" w14:textId="77777777" w:rsidTr="00100C1F">
        <w:trPr>
          <w:gridAfter w:val="1"/>
          <w:wAfter w:w="44" w:type="dxa"/>
          <w:trHeight w:val="288"/>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1996CB19"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ITEM</w:t>
            </w:r>
          </w:p>
        </w:tc>
        <w:tc>
          <w:tcPr>
            <w:tcW w:w="8171" w:type="dxa"/>
            <w:tcBorders>
              <w:top w:val="nil"/>
              <w:left w:val="nil"/>
              <w:bottom w:val="single" w:sz="4" w:space="0" w:color="auto"/>
              <w:right w:val="single" w:sz="4" w:space="0" w:color="auto"/>
            </w:tcBorders>
            <w:shd w:val="clear" w:color="auto" w:fill="auto"/>
            <w:vAlign w:val="center"/>
            <w:hideMark/>
          </w:tcPr>
          <w:p w14:paraId="48FA2E7C"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ESPECIFICAÇÃO</w:t>
            </w:r>
          </w:p>
        </w:tc>
        <w:tc>
          <w:tcPr>
            <w:tcW w:w="580" w:type="dxa"/>
            <w:tcBorders>
              <w:top w:val="nil"/>
              <w:left w:val="nil"/>
              <w:bottom w:val="single" w:sz="4" w:space="0" w:color="auto"/>
              <w:right w:val="single" w:sz="4" w:space="0" w:color="auto"/>
            </w:tcBorders>
            <w:shd w:val="clear" w:color="auto" w:fill="auto"/>
            <w:vAlign w:val="center"/>
            <w:hideMark/>
          </w:tcPr>
          <w:p w14:paraId="40D631EC"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UND</w:t>
            </w:r>
          </w:p>
        </w:tc>
        <w:tc>
          <w:tcPr>
            <w:tcW w:w="852" w:type="dxa"/>
            <w:tcBorders>
              <w:top w:val="nil"/>
              <w:left w:val="nil"/>
              <w:bottom w:val="single" w:sz="4" w:space="0" w:color="auto"/>
              <w:right w:val="single" w:sz="4" w:space="0" w:color="auto"/>
            </w:tcBorders>
            <w:shd w:val="clear" w:color="auto" w:fill="auto"/>
            <w:vAlign w:val="center"/>
            <w:hideMark/>
          </w:tcPr>
          <w:p w14:paraId="744613A2"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QUANT</w:t>
            </w:r>
          </w:p>
        </w:tc>
      </w:tr>
      <w:tr w:rsidR="00047684" w:rsidRPr="001D38B9" w14:paraId="18ABA105" w14:textId="77777777" w:rsidTr="00100C1F">
        <w:trPr>
          <w:gridAfter w:val="1"/>
          <w:wAfter w:w="44" w:type="dxa"/>
          <w:trHeight w:val="2112"/>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3024CF64"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1</w:t>
            </w:r>
          </w:p>
        </w:tc>
        <w:tc>
          <w:tcPr>
            <w:tcW w:w="8171" w:type="dxa"/>
            <w:tcBorders>
              <w:top w:val="nil"/>
              <w:left w:val="nil"/>
              <w:bottom w:val="single" w:sz="4" w:space="0" w:color="auto"/>
              <w:right w:val="single" w:sz="4" w:space="0" w:color="auto"/>
            </w:tcBorders>
            <w:shd w:val="clear" w:color="auto" w:fill="auto"/>
            <w:vAlign w:val="center"/>
            <w:hideMark/>
          </w:tcPr>
          <w:p w14:paraId="0F35031A" w14:textId="77777777" w:rsidR="00047684" w:rsidRPr="001D38B9" w:rsidRDefault="00047684" w:rsidP="00100C1F">
            <w:pPr>
              <w:spacing w:after="0" w:line="240" w:lineRule="auto"/>
              <w:jc w:val="both"/>
              <w:rPr>
                <w:rFonts w:ascii="Arial" w:eastAsia="Times New Roman" w:hAnsi="Arial" w:cs="Arial"/>
                <w:color w:val="000000"/>
                <w:sz w:val="18"/>
                <w:szCs w:val="18"/>
                <w:lang w:eastAsia="pt-BR"/>
              </w:rPr>
            </w:pPr>
            <w:r w:rsidRPr="001D38B9">
              <w:rPr>
                <w:rFonts w:ascii="Arial" w:eastAsia="Times New Roman" w:hAnsi="Arial" w:cs="Arial"/>
                <w:b/>
                <w:bCs/>
                <w:color w:val="000000"/>
                <w:sz w:val="18"/>
                <w:szCs w:val="18"/>
                <w:lang w:eastAsia="pt-BR"/>
              </w:rPr>
              <w:t>VEÍCULO DE PASSEIO, ano/modelo: 2024, cor branca, 0km , com capacidade para 5 passageiros,</w:t>
            </w:r>
            <w:r w:rsidRPr="001D38B9">
              <w:rPr>
                <w:rFonts w:ascii="Arial" w:eastAsia="Times New Roman" w:hAnsi="Arial" w:cs="Arial"/>
                <w:color w:val="000000"/>
                <w:sz w:val="18"/>
                <w:szCs w:val="18"/>
                <w:lang w:eastAsia="pt-BR"/>
              </w:rPr>
              <w:t xml:space="preserve"> cor branco, flex, 4 portas, freios ABS, AIRBAG duplo (passageiro e motorista), apoio de cabeça nos bancos, ar condicionado, banco do motorista com ajuste de altura, cintos de segurança, direção hidráulica, travamento elétrico das portas, vidros dianteiros elétricos, compartimento de carga mínimo de 285 litros, tanque de combustível com capacidade mínima de 48 litros, câmbio manual, distância entre eixo mínimo de 2.370mm, motor mínimo de 1.0´, rodas de aço mínimo aro 13, carlota e demais itens de segurança exigidos pelo CONTRAN. </w:t>
            </w:r>
            <w:r w:rsidRPr="001D38B9">
              <w:rPr>
                <w:rFonts w:ascii="Arial" w:eastAsia="Times New Roman" w:hAnsi="Arial" w:cs="Arial"/>
                <w:color w:val="000000"/>
                <w:sz w:val="18"/>
                <w:szCs w:val="18"/>
                <w:lang w:eastAsia="pt-BR"/>
              </w:rPr>
              <w:br/>
            </w:r>
            <w:r w:rsidRPr="001D38B9">
              <w:rPr>
                <w:rFonts w:ascii="Arial" w:eastAsia="Times New Roman" w:hAnsi="Arial" w:cs="Arial"/>
                <w:color w:val="000000"/>
                <w:sz w:val="18"/>
                <w:szCs w:val="18"/>
                <w:lang w:eastAsia="pt-BR"/>
              </w:rPr>
              <w:br/>
            </w:r>
            <w:r w:rsidRPr="001D38B9">
              <w:rPr>
                <w:rFonts w:ascii="Arial" w:eastAsia="Times New Roman" w:hAnsi="Arial" w:cs="Arial"/>
                <w:color w:val="000000"/>
                <w:sz w:val="18"/>
                <w:szCs w:val="18"/>
                <w:lang w:eastAsia="pt-BR"/>
              </w:rPr>
              <w:br/>
            </w:r>
            <w:r w:rsidRPr="001D38B9">
              <w:rPr>
                <w:rFonts w:ascii="Arial" w:eastAsia="Times New Roman" w:hAnsi="Arial" w:cs="Arial"/>
                <w:b/>
                <w:bCs/>
                <w:color w:val="000000"/>
                <w:sz w:val="18"/>
                <w:szCs w:val="18"/>
                <w:lang w:eastAsia="pt-BR"/>
              </w:rPr>
              <w:t>DEVE SER ENTREGUE EMPLACADO EM NOME DA PREFEITURA MUNICIPAL DE ACAJUTIBA/BA.</w:t>
            </w:r>
          </w:p>
        </w:tc>
        <w:tc>
          <w:tcPr>
            <w:tcW w:w="580" w:type="dxa"/>
            <w:tcBorders>
              <w:top w:val="nil"/>
              <w:left w:val="nil"/>
              <w:bottom w:val="single" w:sz="4" w:space="0" w:color="auto"/>
              <w:right w:val="single" w:sz="4" w:space="0" w:color="auto"/>
            </w:tcBorders>
            <w:shd w:val="clear" w:color="auto" w:fill="auto"/>
            <w:vAlign w:val="center"/>
            <w:hideMark/>
          </w:tcPr>
          <w:p w14:paraId="7FC4B2C4"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UND</w:t>
            </w:r>
          </w:p>
        </w:tc>
        <w:tc>
          <w:tcPr>
            <w:tcW w:w="852" w:type="dxa"/>
            <w:tcBorders>
              <w:top w:val="nil"/>
              <w:left w:val="nil"/>
              <w:bottom w:val="single" w:sz="4" w:space="0" w:color="auto"/>
              <w:right w:val="single" w:sz="4" w:space="0" w:color="auto"/>
            </w:tcBorders>
            <w:shd w:val="clear" w:color="auto" w:fill="auto"/>
            <w:vAlign w:val="center"/>
            <w:hideMark/>
          </w:tcPr>
          <w:p w14:paraId="380AFD7E"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6</w:t>
            </w:r>
          </w:p>
        </w:tc>
      </w:tr>
      <w:tr w:rsidR="00047684" w:rsidRPr="001D38B9" w14:paraId="6DB01AD7" w14:textId="77777777" w:rsidTr="00100C1F">
        <w:trPr>
          <w:gridAfter w:val="1"/>
          <w:wAfter w:w="44" w:type="dxa"/>
          <w:trHeight w:val="288"/>
        </w:trPr>
        <w:tc>
          <w:tcPr>
            <w:tcW w:w="618" w:type="dxa"/>
            <w:tcBorders>
              <w:top w:val="nil"/>
              <w:left w:val="nil"/>
              <w:bottom w:val="nil"/>
              <w:right w:val="nil"/>
            </w:tcBorders>
            <w:shd w:val="clear" w:color="auto" w:fill="auto"/>
            <w:vAlign w:val="bottom"/>
            <w:hideMark/>
          </w:tcPr>
          <w:p w14:paraId="0B4CF2EB"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p>
        </w:tc>
        <w:tc>
          <w:tcPr>
            <w:tcW w:w="8171" w:type="dxa"/>
            <w:tcBorders>
              <w:top w:val="nil"/>
              <w:left w:val="nil"/>
              <w:bottom w:val="nil"/>
              <w:right w:val="nil"/>
            </w:tcBorders>
            <w:shd w:val="clear" w:color="auto" w:fill="auto"/>
            <w:vAlign w:val="bottom"/>
            <w:hideMark/>
          </w:tcPr>
          <w:p w14:paraId="220FDA65"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580" w:type="dxa"/>
            <w:tcBorders>
              <w:top w:val="nil"/>
              <w:left w:val="nil"/>
              <w:bottom w:val="nil"/>
              <w:right w:val="nil"/>
            </w:tcBorders>
            <w:shd w:val="clear" w:color="auto" w:fill="auto"/>
            <w:vAlign w:val="bottom"/>
            <w:hideMark/>
          </w:tcPr>
          <w:p w14:paraId="553A10EF"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852" w:type="dxa"/>
            <w:tcBorders>
              <w:top w:val="nil"/>
              <w:left w:val="nil"/>
              <w:bottom w:val="nil"/>
              <w:right w:val="nil"/>
            </w:tcBorders>
            <w:shd w:val="clear" w:color="auto" w:fill="auto"/>
            <w:vAlign w:val="bottom"/>
            <w:hideMark/>
          </w:tcPr>
          <w:p w14:paraId="2FA87C2A"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r>
      <w:tr w:rsidR="00047684" w:rsidRPr="001D38B9" w14:paraId="0A2E7638" w14:textId="77777777" w:rsidTr="00100C1F">
        <w:trPr>
          <w:gridAfter w:val="1"/>
          <w:wAfter w:w="44" w:type="dxa"/>
          <w:trHeight w:val="288"/>
        </w:trPr>
        <w:tc>
          <w:tcPr>
            <w:tcW w:w="618" w:type="dxa"/>
            <w:tcBorders>
              <w:top w:val="nil"/>
              <w:left w:val="nil"/>
              <w:bottom w:val="nil"/>
              <w:right w:val="nil"/>
            </w:tcBorders>
            <w:shd w:val="clear" w:color="auto" w:fill="auto"/>
            <w:vAlign w:val="bottom"/>
            <w:hideMark/>
          </w:tcPr>
          <w:p w14:paraId="1802A42B"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8171" w:type="dxa"/>
            <w:tcBorders>
              <w:top w:val="nil"/>
              <w:left w:val="nil"/>
              <w:bottom w:val="nil"/>
              <w:right w:val="nil"/>
            </w:tcBorders>
            <w:shd w:val="clear" w:color="auto" w:fill="auto"/>
            <w:vAlign w:val="bottom"/>
            <w:hideMark/>
          </w:tcPr>
          <w:p w14:paraId="3860B50D"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580" w:type="dxa"/>
            <w:tcBorders>
              <w:top w:val="nil"/>
              <w:left w:val="nil"/>
              <w:bottom w:val="nil"/>
              <w:right w:val="nil"/>
            </w:tcBorders>
            <w:shd w:val="clear" w:color="auto" w:fill="auto"/>
            <w:vAlign w:val="bottom"/>
            <w:hideMark/>
          </w:tcPr>
          <w:p w14:paraId="710E8CBC"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852" w:type="dxa"/>
            <w:tcBorders>
              <w:top w:val="nil"/>
              <w:left w:val="nil"/>
              <w:bottom w:val="nil"/>
              <w:right w:val="nil"/>
            </w:tcBorders>
            <w:shd w:val="clear" w:color="auto" w:fill="auto"/>
            <w:vAlign w:val="bottom"/>
            <w:hideMark/>
          </w:tcPr>
          <w:p w14:paraId="563A0068"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r>
      <w:tr w:rsidR="00047684" w:rsidRPr="001D38B9" w14:paraId="6787FA17" w14:textId="77777777" w:rsidTr="00100C1F">
        <w:trPr>
          <w:trHeight w:val="667"/>
        </w:trPr>
        <w:tc>
          <w:tcPr>
            <w:tcW w:w="10265"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3379ED0E"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2D4F81">
              <w:rPr>
                <w:rFonts w:ascii="Arial" w:eastAsia="Times New Roman" w:hAnsi="Arial" w:cs="Arial"/>
                <w:b/>
                <w:bCs/>
                <w:color w:val="000000"/>
                <w:sz w:val="18"/>
                <w:szCs w:val="18"/>
                <w:lang w:eastAsia="pt-BR"/>
              </w:rPr>
              <w:t>LOTE</w:t>
            </w:r>
            <w:r w:rsidRPr="001D38B9">
              <w:rPr>
                <w:rFonts w:ascii="Arial" w:eastAsia="Times New Roman" w:hAnsi="Arial" w:cs="Arial"/>
                <w:b/>
                <w:bCs/>
                <w:color w:val="000000"/>
                <w:sz w:val="18"/>
                <w:szCs w:val="18"/>
                <w:lang w:eastAsia="pt-BR"/>
              </w:rPr>
              <w:t xml:space="preserve"> 03 - MICRO</w:t>
            </w:r>
          </w:p>
        </w:tc>
      </w:tr>
      <w:tr w:rsidR="00047684" w:rsidRPr="001D38B9" w14:paraId="1814D7AF" w14:textId="77777777" w:rsidTr="00100C1F">
        <w:trPr>
          <w:gridAfter w:val="1"/>
          <w:wAfter w:w="44" w:type="dxa"/>
          <w:trHeight w:val="288"/>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6692338C"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ITEM</w:t>
            </w:r>
          </w:p>
        </w:tc>
        <w:tc>
          <w:tcPr>
            <w:tcW w:w="8171" w:type="dxa"/>
            <w:tcBorders>
              <w:top w:val="nil"/>
              <w:left w:val="nil"/>
              <w:bottom w:val="single" w:sz="4" w:space="0" w:color="auto"/>
              <w:right w:val="single" w:sz="4" w:space="0" w:color="auto"/>
            </w:tcBorders>
            <w:shd w:val="clear" w:color="auto" w:fill="auto"/>
            <w:vAlign w:val="center"/>
            <w:hideMark/>
          </w:tcPr>
          <w:p w14:paraId="11D070FB"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ESPECIFICAÇÃO</w:t>
            </w:r>
          </w:p>
        </w:tc>
        <w:tc>
          <w:tcPr>
            <w:tcW w:w="580" w:type="dxa"/>
            <w:tcBorders>
              <w:top w:val="nil"/>
              <w:left w:val="nil"/>
              <w:bottom w:val="single" w:sz="4" w:space="0" w:color="auto"/>
              <w:right w:val="single" w:sz="4" w:space="0" w:color="auto"/>
            </w:tcBorders>
            <w:shd w:val="clear" w:color="auto" w:fill="auto"/>
            <w:vAlign w:val="center"/>
            <w:hideMark/>
          </w:tcPr>
          <w:p w14:paraId="048B0EF9"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UND</w:t>
            </w:r>
          </w:p>
        </w:tc>
        <w:tc>
          <w:tcPr>
            <w:tcW w:w="852" w:type="dxa"/>
            <w:tcBorders>
              <w:top w:val="nil"/>
              <w:left w:val="nil"/>
              <w:bottom w:val="single" w:sz="4" w:space="0" w:color="auto"/>
              <w:right w:val="single" w:sz="4" w:space="0" w:color="auto"/>
            </w:tcBorders>
            <w:shd w:val="clear" w:color="auto" w:fill="auto"/>
            <w:vAlign w:val="center"/>
            <w:hideMark/>
          </w:tcPr>
          <w:p w14:paraId="65CA2C5D"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QUANT</w:t>
            </w:r>
          </w:p>
        </w:tc>
      </w:tr>
      <w:tr w:rsidR="00047684" w:rsidRPr="001D38B9" w14:paraId="614D1A3B" w14:textId="77777777" w:rsidTr="00100C1F">
        <w:trPr>
          <w:gridAfter w:val="1"/>
          <w:wAfter w:w="44" w:type="dxa"/>
          <w:trHeight w:val="2249"/>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72A31DA0"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lastRenderedPageBreak/>
              <w:t>1</w:t>
            </w:r>
          </w:p>
        </w:tc>
        <w:tc>
          <w:tcPr>
            <w:tcW w:w="8171" w:type="dxa"/>
            <w:tcBorders>
              <w:top w:val="nil"/>
              <w:left w:val="nil"/>
              <w:bottom w:val="single" w:sz="4" w:space="0" w:color="auto"/>
              <w:right w:val="single" w:sz="4" w:space="0" w:color="auto"/>
            </w:tcBorders>
            <w:shd w:val="clear" w:color="auto" w:fill="auto"/>
            <w:vAlign w:val="center"/>
            <w:hideMark/>
          </w:tcPr>
          <w:p w14:paraId="76B48725" w14:textId="196F064F" w:rsidR="00047684" w:rsidRPr="001D38B9" w:rsidRDefault="00047684" w:rsidP="00100C1F">
            <w:pPr>
              <w:spacing w:after="0" w:line="240" w:lineRule="auto"/>
              <w:jc w:val="both"/>
              <w:rPr>
                <w:rFonts w:ascii="Arial" w:eastAsia="Times New Roman" w:hAnsi="Arial" w:cs="Arial"/>
                <w:color w:val="000000"/>
                <w:sz w:val="18"/>
                <w:szCs w:val="18"/>
                <w:lang w:eastAsia="pt-BR"/>
              </w:rPr>
            </w:pPr>
            <w:r w:rsidRPr="001D38B9">
              <w:rPr>
                <w:rFonts w:ascii="Arial" w:eastAsia="Times New Roman" w:hAnsi="Arial" w:cs="Arial"/>
                <w:b/>
                <w:bCs/>
                <w:color w:val="000000"/>
                <w:sz w:val="18"/>
                <w:szCs w:val="18"/>
                <w:lang w:eastAsia="pt-BR"/>
              </w:rPr>
              <w:t xml:space="preserve">MICRO-ÔNIBUS, </w:t>
            </w:r>
            <w:r w:rsidR="005E511D">
              <w:rPr>
                <w:rFonts w:ascii="Arial" w:eastAsia="Times New Roman" w:hAnsi="Arial" w:cs="Arial"/>
                <w:b/>
                <w:bCs/>
                <w:color w:val="000000"/>
                <w:sz w:val="18"/>
                <w:szCs w:val="18"/>
                <w:lang w:eastAsia="pt-BR"/>
              </w:rPr>
              <w:t xml:space="preserve">Cor branca, </w:t>
            </w:r>
            <w:r w:rsidRPr="001D38B9">
              <w:rPr>
                <w:rFonts w:ascii="Arial" w:eastAsia="Times New Roman" w:hAnsi="Arial" w:cs="Arial"/>
                <w:b/>
                <w:bCs/>
                <w:color w:val="000000"/>
                <w:sz w:val="18"/>
                <w:szCs w:val="18"/>
                <w:lang w:eastAsia="pt-BR"/>
              </w:rPr>
              <w:t>ano/modelo 2024, de transporte sanitário 0km</w:t>
            </w:r>
            <w:r w:rsidRPr="001D38B9">
              <w:rPr>
                <w:rFonts w:ascii="Arial" w:eastAsia="Times New Roman" w:hAnsi="Arial" w:cs="Arial"/>
                <w:color w:val="000000"/>
                <w:sz w:val="18"/>
                <w:szCs w:val="18"/>
                <w:lang w:eastAsia="pt-BR"/>
              </w:rPr>
              <w:t xml:space="preserve"> adaptado para o transporte de passageiros com deficiência tipo cadeirante e dificuldade de locomoção, de acordo com a resolução CONTRAN 959/2022, (capacidade de 20 a 24 passageiros, 01 (um) cadeirante e o motorista); ar condicionado, sistema de TV visível para todos com Kit Multimídia, porta pacote ; porta lado direito para embarque; equipamento de acessibilidade em acordo com a ABNT NBR 15.320 com certificação INMETRO; janelas com vidros móveis com guarnição; poltrona para motorista com deslocamento lateral; cinto de segurança abdominal para todas as poltronas; tomada de ar no teto com saída de emergência acoplada; vidro vigia na traseira; iluminação interna; motor diesel com no mínimo de 150 cv de potência e torque mínimo de 450 Nm (kgf.m); injeção eletrônica; mínimo 5 marchas a frente e 01 a ré; direção hidráulica ou elétrica ; tacógrafo original de fábrica; freio a ar com ABS; Suspensão dianteira e traseira com mola parabólica ou trapezoidais e amortecedores telescópicos; Suspensão traseira com mola parabólica ou trapezoidais e amortecedores telescópicos; PBT mínimo de 8 toneladas; tanque com capacidade mínima de 150 litros.</w:t>
            </w:r>
            <w:r w:rsidRPr="001D38B9">
              <w:rPr>
                <w:rFonts w:ascii="Arial" w:eastAsia="Times New Roman" w:hAnsi="Arial" w:cs="Arial"/>
                <w:color w:val="000000"/>
                <w:sz w:val="18"/>
                <w:szCs w:val="18"/>
                <w:lang w:eastAsia="pt-BR"/>
              </w:rPr>
              <w:br/>
            </w:r>
            <w:r w:rsidRPr="001D38B9">
              <w:rPr>
                <w:rFonts w:ascii="Arial" w:eastAsia="Times New Roman" w:hAnsi="Arial" w:cs="Arial"/>
                <w:color w:val="000000"/>
                <w:sz w:val="18"/>
                <w:szCs w:val="18"/>
                <w:lang w:eastAsia="pt-BR"/>
              </w:rPr>
              <w:br/>
            </w:r>
            <w:r w:rsidRPr="001D38B9">
              <w:rPr>
                <w:rFonts w:ascii="Arial" w:eastAsia="Times New Roman" w:hAnsi="Arial" w:cs="Arial"/>
                <w:b/>
                <w:bCs/>
                <w:color w:val="000000"/>
                <w:sz w:val="18"/>
                <w:szCs w:val="18"/>
                <w:lang w:eastAsia="pt-BR"/>
              </w:rPr>
              <w:t>DEVE SER ENTREGUE EMPLACADO EM NOME DA PREFEITURA MUNICIPAL DE ACAJUTIBA/BA.</w:t>
            </w:r>
          </w:p>
        </w:tc>
        <w:tc>
          <w:tcPr>
            <w:tcW w:w="580" w:type="dxa"/>
            <w:tcBorders>
              <w:top w:val="nil"/>
              <w:left w:val="nil"/>
              <w:bottom w:val="single" w:sz="4" w:space="0" w:color="auto"/>
              <w:right w:val="single" w:sz="4" w:space="0" w:color="auto"/>
            </w:tcBorders>
            <w:shd w:val="clear" w:color="auto" w:fill="auto"/>
            <w:vAlign w:val="center"/>
            <w:hideMark/>
          </w:tcPr>
          <w:p w14:paraId="06B198BF"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UND</w:t>
            </w:r>
          </w:p>
        </w:tc>
        <w:tc>
          <w:tcPr>
            <w:tcW w:w="852" w:type="dxa"/>
            <w:tcBorders>
              <w:top w:val="nil"/>
              <w:left w:val="nil"/>
              <w:bottom w:val="single" w:sz="4" w:space="0" w:color="auto"/>
              <w:right w:val="single" w:sz="4" w:space="0" w:color="auto"/>
            </w:tcBorders>
            <w:shd w:val="clear" w:color="auto" w:fill="auto"/>
            <w:vAlign w:val="center"/>
            <w:hideMark/>
          </w:tcPr>
          <w:p w14:paraId="663D8611"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1</w:t>
            </w:r>
          </w:p>
        </w:tc>
      </w:tr>
      <w:tr w:rsidR="00047684" w:rsidRPr="001D38B9" w14:paraId="244A1DF2" w14:textId="77777777" w:rsidTr="00100C1F">
        <w:trPr>
          <w:gridAfter w:val="1"/>
          <w:wAfter w:w="44" w:type="dxa"/>
          <w:trHeight w:val="288"/>
        </w:trPr>
        <w:tc>
          <w:tcPr>
            <w:tcW w:w="618" w:type="dxa"/>
            <w:tcBorders>
              <w:top w:val="nil"/>
              <w:left w:val="nil"/>
              <w:bottom w:val="nil"/>
              <w:right w:val="nil"/>
            </w:tcBorders>
            <w:shd w:val="clear" w:color="auto" w:fill="auto"/>
            <w:vAlign w:val="bottom"/>
            <w:hideMark/>
          </w:tcPr>
          <w:p w14:paraId="65F44464"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p>
        </w:tc>
        <w:tc>
          <w:tcPr>
            <w:tcW w:w="8171" w:type="dxa"/>
            <w:tcBorders>
              <w:top w:val="nil"/>
              <w:left w:val="nil"/>
              <w:bottom w:val="nil"/>
              <w:right w:val="nil"/>
            </w:tcBorders>
            <w:shd w:val="clear" w:color="auto" w:fill="auto"/>
            <w:vAlign w:val="bottom"/>
            <w:hideMark/>
          </w:tcPr>
          <w:p w14:paraId="66F08CF0"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580" w:type="dxa"/>
            <w:tcBorders>
              <w:top w:val="nil"/>
              <w:left w:val="nil"/>
              <w:bottom w:val="nil"/>
              <w:right w:val="nil"/>
            </w:tcBorders>
            <w:shd w:val="clear" w:color="auto" w:fill="auto"/>
            <w:vAlign w:val="bottom"/>
            <w:hideMark/>
          </w:tcPr>
          <w:p w14:paraId="355BC082"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852" w:type="dxa"/>
            <w:tcBorders>
              <w:top w:val="nil"/>
              <w:left w:val="nil"/>
              <w:bottom w:val="nil"/>
              <w:right w:val="nil"/>
            </w:tcBorders>
            <w:shd w:val="clear" w:color="auto" w:fill="auto"/>
            <w:vAlign w:val="bottom"/>
            <w:hideMark/>
          </w:tcPr>
          <w:p w14:paraId="1BF51598"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r>
      <w:tr w:rsidR="00047684" w:rsidRPr="001D38B9" w14:paraId="6346280F" w14:textId="77777777" w:rsidTr="00100C1F">
        <w:trPr>
          <w:gridAfter w:val="1"/>
          <w:wAfter w:w="44" w:type="dxa"/>
          <w:trHeight w:val="288"/>
        </w:trPr>
        <w:tc>
          <w:tcPr>
            <w:tcW w:w="618" w:type="dxa"/>
            <w:tcBorders>
              <w:top w:val="nil"/>
              <w:left w:val="nil"/>
              <w:bottom w:val="nil"/>
              <w:right w:val="nil"/>
            </w:tcBorders>
            <w:shd w:val="clear" w:color="auto" w:fill="auto"/>
            <w:vAlign w:val="bottom"/>
            <w:hideMark/>
          </w:tcPr>
          <w:p w14:paraId="4A6B8975"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8171" w:type="dxa"/>
            <w:tcBorders>
              <w:top w:val="nil"/>
              <w:left w:val="nil"/>
              <w:bottom w:val="nil"/>
              <w:right w:val="nil"/>
            </w:tcBorders>
            <w:shd w:val="clear" w:color="auto" w:fill="auto"/>
            <w:vAlign w:val="bottom"/>
            <w:hideMark/>
          </w:tcPr>
          <w:p w14:paraId="1A851E5B"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580" w:type="dxa"/>
            <w:tcBorders>
              <w:top w:val="nil"/>
              <w:left w:val="nil"/>
              <w:bottom w:val="nil"/>
              <w:right w:val="nil"/>
            </w:tcBorders>
            <w:shd w:val="clear" w:color="auto" w:fill="auto"/>
            <w:vAlign w:val="bottom"/>
            <w:hideMark/>
          </w:tcPr>
          <w:p w14:paraId="7FEA3C28"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852" w:type="dxa"/>
            <w:tcBorders>
              <w:top w:val="nil"/>
              <w:left w:val="nil"/>
              <w:bottom w:val="nil"/>
              <w:right w:val="nil"/>
            </w:tcBorders>
            <w:shd w:val="clear" w:color="auto" w:fill="auto"/>
            <w:vAlign w:val="bottom"/>
            <w:hideMark/>
          </w:tcPr>
          <w:p w14:paraId="5812C616"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r>
      <w:tr w:rsidR="00047684" w:rsidRPr="001D38B9" w14:paraId="47AD0E97" w14:textId="77777777" w:rsidTr="00100C1F">
        <w:trPr>
          <w:trHeight w:val="758"/>
        </w:trPr>
        <w:tc>
          <w:tcPr>
            <w:tcW w:w="10265"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157BC123"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2D4F81">
              <w:rPr>
                <w:rFonts w:ascii="Arial" w:eastAsia="Times New Roman" w:hAnsi="Arial" w:cs="Arial"/>
                <w:b/>
                <w:bCs/>
                <w:color w:val="000000"/>
                <w:sz w:val="18"/>
                <w:szCs w:val="18"/>
                <w:lang w:eastAsia="pt-BR"/>
              </w:rPr>
              <w:t>LOTE</w:t>
            </w:r>
            <w:r w:rsidRPr="001D38B9">
              <w:rPr>
                <w:rFonts w:ascii="Arial" w:eastAsia="Times New Roman" w:hAnsi="Arial" w:cs="Arial"/>
                <w:b/>
                <w:bCs/>
                <w:color w:val="000000"/>
                <w:sz w:val="18"/>
                <w:szCs w:val="18"/>
                <w:lang w:eastAsia="pt-BR"/>
              </w:rPr>
              <w:t xml:space="preserve"> 04 - VAN</w:t>
            </w:r>
          </w:p>
        </w:tc>
      </w:tr>
      <w:tr w:rsidR="00047684" w:rsidRPr="001D38B9" w14:paraId="50D6EA1E" w14:textId="77777777" w:rsidTr="00100C1F">
        <w:trPr>
          <w:gridAfter w:val="1"/>
          <w:wAfter w:w="44" w:type="dxa"/>
          <w:trHeight w:val="288"/>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55159D82"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ITEM</w:t>
            </w:r>
          </w:p>
        </w:tc>
        <w:tc>
          <w:tcPr>
            <w:tcW w:w="8171" w:type="dxa"/>
            <w:tcBorders>
              <w:top w:val="nil"/>
              <w:left w:val="nil"/>
              <w:bottom w:val="single" w:sz="4" w:space="0" w:color="auto"/>
              <w:right w:val="single" w:sz="4" w:space="0" w:color="auto"/>
            </w:tcBorders>
            <w:shd w:val="clear" w:color="auto" w:fill="auto"/>
            <w:vAlign w:val="center"/>
            <w:hideMark/>
          </w:tcPr>
          <w:p w14:paraId="39485839"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ESPECIFICAÇÃO</w:t>
            </w:r>
          </w:p>
        </w:tc>
        <w:tc>
          <w:tcPr>
            <w:tcW w:w="580" w:type="dxa"/>
            <w:tcBorders>
              <w:top w:val="nil"/>
              <w:left w:val="nil"/>
              <w:bottom w:val="single" w:sz="4" w:space="0" w:color="auto"/>
              <w:right w:val="single" w:sz="4" w:space="0" w:color="auto"/>
            </w:tcBorders>
            <w:shd w:val="clear" w:color="auto" w:fill="auto"/>
            <w:vAlign w:val="center"/>
            <w:hideMark/>
          </w:tcPr>
          <w:p w14:paraId="276D4DF0"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UND</w:t>
            </w:r>
          </w:p>
        </w:tc>
        <w:tc>
          <w:tcPr>
            <w:tcW w:w="852" w:type="dxa"/>
            <w:tcBorders>
              <w:top w:val="nil"/>
              <w:left w:val="nil"/>
              <w:bottom w:val="single" w:sz="4" w:space="0" w:color="auto"/>
              <w:right w:val="single" w:sz="4" w:space="0" w:color="auto"/>
            </w:tcBorders>
            <w:shd w:val="clear" w:color="auto" w:fill="auto"/>
            <w:vAlign w:val="center"/>
            <w:hideMark/>
          </w:tcPr>
          <w:p w14:paraId="2753B1C0"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QUANT</w:t>
            </w:r>
          </w:p>
        </w:tc>
      </w:tr>
      <w:tr w:rsidR="00047684" w:rsidRPr="001D38B9" w14:paraId="5A874109" w14:textId="77777777" w:rsidTr="00100C1F">
        <w:trPr>
          <w:gridAfter w:val="1"/>
          <w:wAfter w:w="44" w:type="dxa"/>
          <w:trHeight w:val="2904"/>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5FE052CB"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1</w:t>
            </w:r>
          </w:p>
        </w:tc>
        <w:tc>
          <w:tcPr>
            <w:tcW w:w="8171" w:type="dxa"/>
            <w:tcBorders>
              <w:top w:val="nil"/>
              <w:left w:val="nil"/>
              <w:bottom w:val="single" w:sz="4" w:space="0" w:color="auto"/>
              <w:right w:val="single" w:sz="4" w:space="0" w:color="auto"/>
            </w:tcBorders>
            <w:shd w:val="clear" w:color="auto" w:fill="auto"/>
            <w:vAlign w:val="center"/>
            <w:hideMark/>
          </w:tcPr>
          <w:p w14:paraId="3BD5240B" w14:textId="77777777" w:rsidR="00047684" w:rsidRPr="001D38B9" w:rsidRDefault="00047684" w:rsidP="00100C1F">
            <w:pPr>
              <w:spacing w:after="0" w:line="240" w:lineRule="auto"/>
              <w:jc w:val="both"/>
              <w:rPr>
                <w:rFonts w:ascii="Arial" w:eastAsia="Times New Roman" w:hAnsi="Arial" w:cs="Arial"/>
                <w:color w:val="000000"/>
                <w:sz w:val="18"/>
                <w:szCs w:val="18"/>
                <w:lang w:eastAsia="pt-BR"/>
              </w:rPr>
            </w:pPr>
            <w:r w:rsidRPr="001D38B9">
              <w:rPr>
                <w:rFonts w:ascii="Arial" w:eastAsia="Times New Roman" w:hAnsi="Arial" w:cs="Arial"/>
                <w:b/>
                <w:bCs/>
                <w:color w:val="000000"/>
                <w:sz w:val="18"/>
                <w:szCs w:val="18"/>
                <w:lang w:eastAsia="pt-BR"/>
              </w:rPr>
              <w:t>VAN, Cor branca, ano/modelo 2024, veículo para transporte de equipe</w:t>
            </w:r>
            <w:r w:rsidRPr="001D38B9">
              <w:rPr>
                <w:rFonts w:ascii="Arial" w:eastAsia="Times New Roman" w:hAnsi="Arial" w:cs="Arial"/>
                <w:color w:val="000000"/>
                <w:sz w:val="18"/>
                <w:szCs w:val="18"/>
                <w:lang w:eastAsia="pt-BR"/>
              </w:rPr>
              <w:t xml:space="preserve"> com janelas laterais e vidros traseiros de fábrica ou homologado pelo fabricante, de teto alto, zero km. Capacidade de transporte mínimo de 10 pessoas + 01 (um) motorista, Chassi: Comprimento total mínimo=5.000mm; Distância mínima entre eixos=3.200 mm. Motorização: Dianteiro; 4 cilindros, combustível diesel, potência mínima de 115 cv; tração: Dianteira ou Traseira 4x2; tanque de combustível com capacidade mínima de 69 litros. Sistema de freio com Sistema ABS nas quatro rodas; Air-Bag para os ocupantes da cabine. Ar-condicionado; Direção assistida Hidráulica e/ou Elétrica; equipado com todos os equipamentos de série não especificados e exigidos pelo CONTRAN.</w:t>
            </w:r>
            <w:r w:rsidRPr="002D4F81">
              <w:rPr>
                <w:rFonts w:ascii="Arial" w:eastAsia="Times New Roman" w:hAnsi="Arial" w:cs="Arial"/>
                <w:color w:val="000000"/>
                <w:sz w:val="18"/>
                <w:szCs w:val="18"/>
                <w:lang w:eastAsia="pt-BR"/>
              </w:rPr>
              <w:t xml:space="preserve"> </w:t>
            </w:r>
            <w:r w:rsidRPr="001D38B9">
              <w:rPr>
                <w:rFonts w:ascii="Arial" w:eastAsia="Times New Roman" w:hAnsi="Arial" w:cs="Arial"/>
                <w:color w:val="000000"/>
                <w:sz w:val="18"/>
                <w:szCs w:val="18"/>
                <w:lang w:eastAsia="pt-BR"/>
              </w:rPr>
              <w:t>Fornecer de vinil adesivo p/ grafismo do veículo para marca do Governo, SUS e Ministério da Saúde.</w:t>
            </w:r>
            <w:r w:rsidRPr="001D38B9">
              <w:rPr>
                <w:rFonts w:ascii="Arial" w:eastAsia="Times New Roman" w:hAnsi="Arial" w:cs="Arial"/>
                <w:color w:val="000000"/>
                <w:sz w:val="18"/>
                <w:szCs w:val="18"/>
                <w:lang w:eastAsia="pt-BR"/>
              </w:rPr>
              <w:br/>
            </w:r>
            <w:r w:rsidRPr="001D38B9">
              <w:rPr>
                <w:rFonts w:ascii="Arial" w:eastAsia="Times New Roman" w:hAnsi="Arial" w:cs="Arial"/>
                <w:color w:val="000000"/>
                <w:sz w:val="18"/>
                <w:szCs w:val="18"/>
                <w:lang w:eastAsia="pt-BR"/>
              </w:rPr>
              <w:br/>
            </w:r>
            <w:r w:rsidRPr="001D38B9">
              <w:rPr>
                <w:rFonts w:ascii="Arial" w:eastAsia="Times New Roman" w:hAnsi="Arial" w:cs="Arial"/>
                <w:b/>
                <w:bCs/>
                <w:color w:val="000000"/>
                <w:sz w:val="18"/>
                <w:szCs w:val="18"/>
                <w:lang w:eastAsia="pt-BR"/>
              </w:rPr>
              <w:br/>
              <w:t>DEVE SER ENTREGUE EMPLACADO EM NOME DA PREFEITURA MUNICIPAL DE ACAJUTIBA/BA.</w:t>
            </w:r>
          </w:p>
        </w:tc>
        <w:tc>
          <w:tcPr>
            <w:tcW w:w="580" w:type="dxa"/>
            <w:tcBorders>
              <w:top w:val="nil"/>
              <w:left w:val="nil"/>
              <w:bottom w:val="single" w:sz="4" w:space="0" w:color="auto"/>
              <w:right w:val="single" w:sz="4" w:space="0" w:color="auto"/>
            </w:tcBorders>
            <w:shd w:val="clear" w:color="auto" w:fill="auto"/>
            <w:vAlign w:val="center"/>
            <w:hideMark/>
          </w:tcPr>
          <w:p w14:paraId="7AD47BDB"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UND</w:t>
            </w:r>
          </w:p>
        </w:tc>
        <w:tc>
          <w:tcPr>
            <w:tcW w:w="852" w:type="dxa"/>
            <w:tcBorders>
              <w:top w:val="nil"/>
              <w:left w:val="nil"/>
              <w:bottom w:val="single" w:sz="4" w:space="0" w:color="auto"/>
              <w:right w:val="single" w:sz="4" w:space="0" w:color="auto"/>
            </w:tcBorders>
            <w:shd w:val="clear" w:color="auto" w:fill="auto"/>
            <w:vAlign w:val="center"/>
            <w:hideMark/>
          </w:tcPr>
          <w:p w14:paraId="44A073CC"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1</w:t>
            </w:r>
          </w:p>
        </w:tc>
      </w:tr>
      <w:tr w:rsidR="00047684" w:rsidRPr="001D38B9" w14:paraId="7533B661" w14:textId="77777777" w:rsidTr="00100C1F">
        <w:trPr>
          <w:gridAfter w:val="1"/>
          <w:wAfter w:w="44" w:type="dxa"/>
          <w:trHeight w:val="288"/>
        </w:trPr>
        <w:tc>
          <w:tcPr>
            <w:tcW w:w="618" w:type="dxa"/>
            <w:tcBorders>
              <w:top w:val="nil"/>
              <w:left w:val="nil"/>
              <w:bottom w:val="nil"/>
              <w:right w:val="nil"/>
            </w:tcBorders>
            <w:shd w:val="clear" w:color="auto" w:fill="auto"/>
            <w:vAlign w:val="bottom"/>
            <w:hideMark/>
          </w:tcPr>
          <w:p w14:paraId="11D6CDA4"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p>
        </w:tc>
        <w:tc>
          <w:tcPr>
            <w:tcW w:w="8171" w:type="dxa"/>
            <w:tcBorders>
              <w:top w:val="nil"/>
              <w:left w:val="nil"/>
              <w:bottom w:val="nil"/>
              <w:right w:val="nil"/>
            </w:tcBorders>
            <w:shd w:val="clear" w:color="auto" w:fill="auto"/>
            <w:vAlign w:val="bottom"/>
            <w:hideMark/>
          </w:tcPr>
          <w:p w14:paraId="789BB81C"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580" w:type="dxa"/>
            <w:tcBorders>
              <w:top w:val="nil"/>
              <w:left w:val="nil"/>
              <w:bottom w:val="nil"/>
              <w:right w:val="nil"/>
            </w:tcBorders>
            <w:shd w:val="clear" w:color="auto" w:fill="auto"/>
            <w:vAlign w:val="bottom"/>
            <w:hideMark/>
          </w:tcPr>
          <w:p w14:paraId="08F2F878"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852" w:type="dxa"/>
            <w:tcBorders>
              <w:top w:val="nil"/>
              <w:left w:val="nil"/>
              <w:bottom w:val="nil"/>
              <w:right w:val="nil"/>
            </w:tcBorders>
            <w:shd w:val="clear" w:color="auto" w:fill="auto"/>
            <w:vAlign w:val="bottom"/>
            <w:hideMark/>
          </w:tcPr>
          <w:p w14:paraId="6C32D574"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r>
      <w:tr w:rsidR="00047684" w:rsidRPr="001D38B9" w14:paraId="22FF359A" w14:textId="77777777" w:rsidTr="00100C1F">
        <w:trPr>
          <w:gridAfter w:val="1"/>
          <w:wAfter w:w="44" w:type="dxa"/>
          <w:trHeight w:val="288"/>
        </w:trPr>
        <w:tc>
          <w:tcPr>
            <w:tcW w:w="618" w:type="dxa"/>
            <w:tcBorders>
              <w:top w:val="nil"/>
              <w:left w:val="nil"/>
              <w:bottom w:val="nil"/>
              <w:right w:val="nil"/>
            </w:tcBorders>
            <w:shd w:val="clear" w:color="auto" w:fill="auto"/>
            <w:vAlign w:val="bottom"/>
            <w:hideMark/>
          </w:tcPr>
          <w:p w14:paraId="5BE88F2A"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8171" w:type="dxa"/>
            <w:tcBorders>
              <w:top w:val="nil"/>
              <w:left w:val="nil"/>
              <w:bottom w:val="nil"/>
              <w:right w:val="nil"/>
            </w:tcBorders>
            <w:shd w:val="clear" w:color="auto" w:fill="auto"/>
            <w:vAlign w:val="bottom"/>
            <w:hideMark/>
          </w:tcPr>
          <w:p w14:paraId="03C915B4"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580" w:type="dxa"/>
            <w:tcBorders>
              <w:top w:val="nil"/>
              <w:left w:val="nil"/>
              <w:bottom w:val="nil"/>
              <w:right w:val="nil"/>
            </w:tcBorders>
            <w:shd w:val="clear" w:color="auto" w:fill="auto"/>
            <w:vAlign w:val="bottom"/>
            <w:hideMark/>
          </w:tcPr>
          <w:p w14:paraId="54524CE4"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c>
          <w:tcPr>
            <w:tcW w:w="852" w:type="dxa"/>
            <w:tcBorders>
              <w:top w:val="nil"/>
              <w:left w:val="nil"/>
              <w:bottom w:val="nil"/>
              <w:right w:val="nil"/>
            </w:tcBorders>
            <w:shd w:val="clear" w:color="auto" w:fill="auto"/>
            <w:vAlign w:val="bottom"/>
            <w:hideMark/>
          </w:tcPr>
          <w:p w14:paraId="745CB100" w14:textId="77777777" w:rsidR="00047684" w:rsidRPr="001D38B9" w:rsidRDefault="00047684" w:rsidP="00100C1F">
            <w:pPr>
              <w:spacing w:after="0" w:line="240" w:lineRule="auto"/>
              <w:rPr>
                <w:rFonts w:ascii="Times New Roman" w:eastAsia="Times New Roman" w:hAnsi="Times New Roman" w:cs="Times New Roman"/>
                <w:sz w:val="18"/>
                <w:szCs w:val="18"/>
                <w:lang w:eastAsia="pt-BR"/>
              </w:rPr>
            </w:pPr>
          </w:p>
        </w:tc>
      </w:tr>
      <w:tr w:rsidR="00047684" w:rsidRPr="001D38B9" w14:paraId="396F4325" w14:textId="77777777" w:rsidTr="00100C1F">
        <w:trPr>
          <w:trHeight w:val="683"/>
        </w:trPr>
        <w:tc>
          <w:tcPr>
            <w:tcW w:w="10265"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33B81E4D"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2D4F81">
              <w:rPr>
                <w:rFonts w:ascii="Arial" w:eastAsia="Times New Roman" w:hAnsi="Arial" w:cs="Arial"/>
                <w:b/>
                <w:bCs/>
                <w:color w:val="000000"/>
                <w:sz w:val="18"/>
                <w:szCs w:val="18"/>
                <w:lang w:eastAsia="pt-BR"/>
              </w:rPr>
              <w:t>LOTE</w:t>
            </w:r>
            <w:r w:rsidRPr="001D38B9">
              <w:rPr>
                <w:rFonts w:ascii="Arial" w:eastAsia="Times New Roman" w:hAnsi="Arial" w:cs="Arial"/>
                <w:b/>
                <w:bCs/>
                <w:color w:val="000000"/>
                <w:sz w:val="18"/>
                <w:szCs w:val="18"/>
                <w:lang w:eastAsia="pt-BR"/>
              </w:rPr>
              <w:t xml:space="preserve"> 05 - AQUISIÇÃO DE VEÍCULO TIPO MINIVAN - VEICULO 7 LUGARES</w:t>
            </w:r>
          </w:p>
        </w:tc>
      </w:tr>
      <w:tr w:rsidR="00047684" w:rsidRPr="001D38B9" w14:paraId="136AC7E6" w14:textId="77777777" w:rsidTr="00100C1F">
        <w:trPr>
          <w:gridAfter w:val="1"/>
          <w:wAfter w:w="44" w:type="dxa"/>
          <w:trHeight w:val="288"/>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7C6FADBE"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ITEM</w:t>
            </w:r>
          </w:p>
        </w:tc>
        <w:tc>
          <w:tcPr>
            <w:tcW w:w="8171" w:type="dxa"/>
            <w:tcBorders>
              <w:top w:val="nil"/>
              <w:left w:val="nil"/>
              <w:bottom w:val="single" w:sz="4" w:space="0" w:color="auto"/>
              <w:right w:val="single" w:sz="4" w:space="0" w:color="auto"/>
            </w:tcBorders>
            <w:shd w:val="clear" w:color="auto" w:fill="auto"/>
            <w:vAlign w:val="center"/>
            <w:hideMark/>
          </w:tcPr>
          <w:p w14:paraId="636940EA"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ESPECIFICAÇÃO</w:t>
            </w:r>
          </w:p>
        </w:tc>
        <w:tc>
          <w:tcPr>
            <w:tcW w:w="580" w:type="dxa"/>
            <w:tcBorders>
              <w:top w:val="nil"/>
              <w:left w:val="nil"/>
              <w:bottom w:val="single" w:sz="4" w:space="0" w:color="auto"/>
              <w:right w:val="single" w:sz="4" w:space="0" w:color="auto"/>
            </w:tcBorders>
            <w:shd w:val="clear" w:color="auto" w:fill="auto"/>
            <w:vAlign w:val="center"/>
            <w:hideMark/>
          </w:tcPr>
          <w:p w14:paraId="57EC4A9E"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UND</w:t>
            </w:r>
          </w:p>
        </w:tc>
        <w:tc>
          <w:tcPr>
            <w:tcW w:w="852" w:type="dxa"/>
            <w:tcBorders>
              <w:top w:val="nil"/>
              <w:left w:val="nil"/>
              <w:bottom w:val="single" w:sz="4" w:space="0" w:color="auto"/>
              <w:right w:val="single" w:sz="4" w:space="0" w:color="auto"/>
            </w:tcBorders>
            <w:shd w:val="clear" w:color="auto" w:fill="auto"/>
            <w:vAlign w:val="center"/>
            <w:hideMark/>
          </w:tcPr>
          <w:p w14:paraId="1EF761AC" w14:textId="77777777" w:rsidR="00047684" w:rsidRPr="001D38B9" w:rsidRDefault="00047684" w:rsidP="00100C1F">
            <w:pPr>
              <w:spacing w:after="0" w:line="240" w:lineRule="auto"/>
              <w:jc w:val="center"/>
              <w:rPr>
                <w:rFonts w:ascii="Arial" w:eastAsia="Times New Roman" w:hAnsi="Arial" w:cs="Arial"/>
                <w:b/>
                <w:bCs/>
                <w:color w:val="000000"/>
                <w:sz w:val="18"/>
                <w:szCs w:val="18"/>
                <w:lang w:eastAsia="pt-BR"/>
              </w:rPr>
            </w:pPr>
            <w:r w:rsidRPr="001D38B9">
              <w:rPr>
                <w:rFonts w:ascii="Arial" w:eastAsia="Times New Roman" w:hAnsi="Arial" w:cs="Arial"/>
                <w:b/>
                <w:bCs/>
                <w:color w:val="000000"/>
                <w:sz w:val="18"/>
                <w:szCs w:val="18"/>
                <w:lang w:eastAsia="pt-BR"/>
              </w:rPr>
              <w:t>QUANT</w:t>
            </w:r>
          </w:p>
        </w:tc>
      </w:tr>
      <w:tr w:rsidR="00047684" w:rsidRPr="001D38B9" w14:paraId="74712BE2" w14:textId="77777777" w:rsidTr="00100C1F">
        <w:trPr>
          <w:gridAfter w:val="1"/>
          <w:wAfter w:w="44" w:type="dxa"/>
          <w:trHeight w:val="3432"/>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02836FD1"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1</w:t>
            </w:r>
          </w:p>
        </w:tc>
        <w:tc>
          <w:tcPr>
            <w:tcW w:w="8171" w:type="dxa"/>
            <w:tcBorders>
              <w:top w:val="nil"/>
              <w:left w:val="nil"/>
              <w:bottom w:val="single" w:sz="4" w:space="0" w:color="auto"/>
              <w:right w:val="single" w:sz="4" w:space="0" w:color="auto"/>
            </w:tcBorders>
            <w:shd w:val="clear" w:color="auto" w:fill="auto"/>
            <w:vAlign w:val="center"/>
            <w:hideMark/>
          </w:tcPr>
          <w:p w14:paraId="07654D51" w14:textId="77777777" w:rsidR="00047684" w:rsidRPr="001D38B9" w:rsidRDefault="00047684" w:rsidP="00100C1F">
            <w:pPr>
              <w:spacing w:after="0" w:line="240" w:lineRule="auto"/>
              <w:jc w:val="both"/>
              <w:rPr>
                <w:rFonts w:ascii="Arial" w:eastAsia="Times New Roman" w:hAnsi="Arial" w:cs="Arial"/>
                <w:color w:val="000000"/>
                <w:sz w:val="18"/>
                <w:szCs w:val="18"/>
                <w:lang w:eastAsia="pt-BR"/>
              </w:rPr>
            </w:pPr>
            <w:r w:rsidRPr="001D38B9">
              <w:rPr>
                <w:rFonts w:ascii="Arial" w:eastAsia="Times New Roman" w:hAnsi="Arial" w:cs="Arial"/>
                <w:b/>
                <w:bCs/>
                <w:color w:val="000000"/>
                <w:sz w:val="18"/>
                <w:szCs w:val="18"/>
                <w:lang w:eastAsia="pt-BR"/>
              </w:rPr>
              <w:t>AQUISIÇÃO DE VEÍCULO TIPO MINIVAN, ZERO KM (MODELO 2024/2025) COM 04 PORTAS, 7 PASSAGEIROS, DA COR BRANCA. 1.8.</w:t>
            </w:r>
            <w:r w:rsidRPr="001D38B9">
              <w:rPr>
                <w:rFonts w:ascii="Arial" w:eastAsia="Times New Roman" w:hAnsi="Arial" w:cs="Arial"/>
                <w:color w:val="000000"/>
                <w:sz w:val="18"/>
                <w:szCs w:val="18"/>
                <w:lang w:eastAsia="pt-BR"/>
              </w:rPr>
              <w:t xml:space="preserve"> Air-bag duplo dianteiro e traseiro; Alarme; Apoios de  cabeça dianteiros e traseiros com regulagem de altura; Ar condicionado; Câmbio automático de 06 marchas; Chave canivete com telecomando para abertura de portas e porta-malas; Cintos de segurança dianteiros e traseiros retráteis de 3 pontos; Comando interno de abertura da tampa do  tanque de combustível; Controle de tração; Desembaçador traseiro com limpador traseiro; Direção  hidráulica ou elétrica com regulagem de altura; Freios ABS; Hidrômetro e relógio digital; indicador  gradual do nível de combustível; Limpador e lavador do para-brisas com intermitência; Motor: 1.8,  Flex (gasolina e/ou etanol), mínimo 106 CV;  Pneus: mínimo 205/60 R16; Rodas em liga leve; Sistema de som original de fábrica: com rádio AM / FM, CD-player, Bluetooth, MP3 e entradas USB e AUX-IN (alto-falantes dianteiros, traseiros e antena) Retrovisores externos com comando interno; Sensor de estacionamento traseiro; Suspensão dianteira tipo McPherson com barra estabilizadora, roda tipo independente e molas helicoidais; Suspensão traseira tipo eixo de torção e traseira com barra estabilizadora, Tanque de combustível com capacidade de no mínimo 50 litros; Tapetes;  Tomada 12 V; Tração dianteira; Travas elétricas + trava automática das portas a 20 km/hora. Vidros elétricos dianteiros e traseiros; Garantia de 01 (um) ano contra defeitos de fabricação.</w:t>
            </w:r>
            <w:r w:rsidRPr="001D38B9">
              <w:rPr>
                <w:rFonts w:ascii="Arial" w:eastAsia="Times New Roman" w:hAnsi="Arial" w:cs="Arial"/>
                <w:color w:val="000000"/>
                <w:sz w:val="18"/>
                <w:szCs w:val="18"/>
                <w:lang w:eastAsia="pt-BR"/>
              </w:rPr>
              <w:br/>
            </w:r>
            <w:r w:rsidRPr="001D38B9">
              <w:rPr>
                <w:rFonts w:ascii="Arial" w:eastAsia="Times New Roman" w:hAnsi="Arial" w:cs="Arial"/>
                <w:color w:val="000000"/>
                <w:sz w:val="18"/>
                <w:szCs w:val="18"/>
                <w:lang w:eastAsia="pt-BR"/>
              </w:rPr>
              <w:br/>
            </w:r>
            <w:r w:rsidRPr="001D38B9">
              <w:rPr>
                <w:rFonts w:ascii="Arial" w:eastAsia="Times New Roman" w:hAnsi="Arial" w:cs="Arial"/>
                <w:b/>
                <w:bCs/>
                <w:color w:val="000000"/>
                <w:sz w:val="18"/>
                <w:szCs w:val="18"/>
                <w:lang w:eastAsia="pt-BR"/>
              </w:rPr>
              <w:t>DEVE SER ENTREGUE EMPLACADO EM NOME DA PREFEITURA MUNICIPAL DE ACAJUTIBA/BA.</w:t>
            </w:r>
          </w:p>
        </w:tc>
        <w:tc>
          <w:tcPr>
            <w:tcW w:w="580" w:type="dxa"/>
            <w:tcBorders>
              <w:top w:val="nil"/>
              <w:left w:val="nil"/>
              <w:bottom w:val="single" w:sz="4" w:space="0" w:color="auto"/>
              <w:right w:val="single" w:sz="4" w:space="0" w:color="auto"/>
            </w:tcBorders>
            <w:shd w:val="clear" w:color="auto" w:fill="auto"/>
            <w:vAlign w:val="center"/>
            <w:hideMark/>
          </w:tcPr>
          <w:p w14:paraId="5453CC3B"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UND</w:t>
            </w:r>
          </w:p>
        </w:tc>
        <w:tc>
          <w:tcPr>
            <w:tcW w:w="852" w:type="dxa"/>
            <w:tcBorders>
              <w:top w:val="nil"/>
              <w:left w:val="nil"/>
              <w:bottom w:val="single" w:sz="4" w:space="0" w:color="auto"/>
              <w:right w:val="single" w:sz="4" w:space="0" w:color="auto"/>
            </w:tcBorders>
            <w:shd w:val="clear" w:color="auto" w:fill="auto"/>
            <w:vAlign w:val="center"/>
            <w:hideMark/>
          </w:tcPr>
          <w:p w14:paraId="2DCEDFEC" w14:textId="77777777" w:rsidR="00047684" w:rsidRPr="001D38B9" w:rsidRDefault="00047684" w:rsidP="00100C1F">
            <w:pPr>
              <w:spacing w:after="0" w:line="240" w:lineRule="auto"/>
              <w:jc w:val="center"/>
              <w:rPr>
                <w:rFonts w:ascii="Arial" w:eastAsia="Times New Roman" w:hAnsi="Arial" w:cs="Arial"/>
                <w:color w:val="000000"/>
                <w:sz w:val="18"/>
                <w:szCs w:val="18"/>
                <w:lang w:eastAsia="pt-BR"/>
              </w:rPr>
            </w:pPr>
            <w:r w:rsidRPr="001D38B9">
              <w:rPr>
                <w:rFonts w:ascii="Arial" w:eastAsia="Times New Roman" w:hAnsi="Arial" w:cs="Arial"/>
                <w:color w:val="000000"/>
                <w:sz w:val="18"/>
                <w:szCs w:val="18"/>
                <w:lang w:eastAsia="pt-BR"/>
              </w:rPr>
              <w:t>3</w:t>
            </w:r>
          </w:p>
        </w:tc>
      </w:tr>
    </w:tbl>
    <w:p w14:paraId="34AD846C" w14:textId="77777777" w:rsidR="00047684" w:rsidRPr="002D4F81" w:rsidRDefault="00047684" w:rsidP="00047684">
      <w:pPr>
        <w:pStyle w:val="PargrafodaLista"/>
        <w:spacing w:line="276" w:lineRule="auto"/>
        <w:ind w:left="0"/>
        <w:rPr>
          <w:rFonts w:ascii="Arial" w:hAnsi="Arial" w:cs="Arial"/>
          <w:sz w:val="21"/>
          <w:szCs w:val="21"/>
        </w:rPr>
      </w:pPr>
    </w:p>
    <w:p w14:paraId="7FBDFEDE" w14:textId="77777777" w:rsidR="00047684" w:rsidRPr="002D4F81" w:rsidRDefault="00047684" w:rsidP="00047684">
      <w:pPr>
        <w:pStyle w:val="PargrafodaLista"/>
        <w:numPr>
          <w:ilvl w:val="1"/>
          <w:numId w:val="3"/>
        </w:numPr>
        <w:ind w:left="0" w:firstLine="0"/>
        <w:jc w:val="both"/>
        <w:rPr>
          <w:rFonts w:ascii="Arial" w:hAnsi="Arial" w:cs="Arial"/>
          <w:sz w:val="21"/>
          <w:szCs w:val="21"/>
        </w:rPr>
      </w:pPr>
      <w:r w:rsidRPr="002D4F81">
        <w:rPr>
          <w:rFonts w:ascii="Arial" w:hAnsi="Arial" w:cs="Arial"/>
          <w:sz w:val="21"/>
          <w:szCs w:val="21"/>
        </w:rPr>
        <w:lastRenderedPageBreak/>
        <w:t>Os quantitativos acima descritos, foram estimados com base nos levantamentos realizados pelas secretarias, com base nos locais que demandam estes novos equipamentos.</w:t>
      </w:r>
    </w:p>
    <w:p w14:paraId="36E79079" w14:textId="77777777" w:rsidR="00047684" w:rsidRPr="002D4F81" w:rsidRDefault="00047684" w:rsidP="00047684">
      <w:pPr>
        <w:pStyle w:val="PargrafodaLista"/>
        <w:spacing w:line="276" w:lineRule="auto"/>
        <w:ind w:left="0"/>
        <w:rPr>
          <w:rFonts w:ascii="Arial" w:hAnsi="Arial" w:cs="Arial"/>
          <w:sz w:val="21"/>
          <w:szCs w:val="21"/>
        </w:rPr>
      </w:pPr>
    </w:p>
    <w:p w14:paraId="6C9E3551" w14:textId="77777777" w:rsidR="00047684" w:rsidRPr="002D4F81" w:rsidRDefault="00047684" w:rsidP="00047684">
      <w:pPr>
        <w:pStyle w:val="PargrafodaLista"/>
        <w:numPr>
          <w:ilvl w:val="0"/>
          <w:numId w:val="55"/>
        </w:numPr>
        <w:spacing w:after="0" w:line="276" w:lineRule="auto"/>
        <w:ind w:left="0" w:firstLine="0"/>
        <w:jc w:val="both"/>
        <w:rPr>
          <w:rFonts w:ascii="Arial" w:hAnsi="Arial" w:cs="Arial"/>
          <w:b/>
          <w:bCs/>
          <w:sz w:val="21"/>
          <w:szCs w:val="21"/>
        </w:rPr>
      </w:pPr>
      <w:r w:rsidRPr="002D4F81">
        <w:rPr>
          <w:rFonts w:ascii="Arial" w:hAnsi="Arial" w:cs="Arial"/>
          <w:b/>
          <w:bCs/>
          <w:sz w:val="21"/>
          <w:szCs w:val="21"/>
        </w:rPr>
        <w:t>GARANTIA TÉCNICA: DEFINIÇÕES GERAIS</w:t>
      </w:r>
    </w:p>
    <w:p w14:paraId="0C704995" w14:textId="77777777" w:rsidR="00047684" w:rsidRPr="002D4F81" w:rsidRDefault="00047684" w:rsidP="00047684">
      <w:pPr>
        <w:spacing w:after="0"/>
        <w:jc w:val="both"/>
        <w:rPr>
          <w:rFonts w:ascii="Arial" w:hAnsi="Arial" w:cs="Arial"/>
          <w:sz w:val="21"/>
          <w:szCs w:val="21"/>
        </w:rPr>
      </w:pPr>
    </w:p>
    <w:p w14:paraId="4AC394FF" w14:textId="77777777" w:rsidR="00047684" w:rsidRPr="002D4F81" w:rsidRDefault="00047684" w:rsidP="00047684">
      <w:pPr>
        <w:pStyle w:val="PargrafodaLista"/>
        <w:numPr>
          <w:ilvl w:val="1"/>
          <w:numId w:val="3"/>
        </w:numPr>
        <w:spacing w:after="0" w:line="276" w:lineRule="auto"/>
        <w:ind w:left="0" w:firstLine="0"/>
        <w:jc w:val="both"/>
        <w:rPr>
          <w:rFonts w:ascii="Arial" w:hAnsi="Arial" w:cs="Arial"/>
          <w:sz w:val="21"/>
          <w:szCs w:val="21"/>
        </w:rPr>
      </w:pPr>
      <w:r w:rsidRPr="002D4F81">
        <w:rPr>
          <w:rFonts w:ascii="Arial" w:hAnsi="Arial" w:cs="Arial"/>
          <w:sz w:val="21"/>
          <w:szCs w:val="21"/>
        </w:rPr>
        <w:t xml:space="preserve">O equipamento e seus materiais deverão possuir </w:t>
      </w:r>
      <w:r w:rsidRPr="002D4F81">
        <w:rPr>
          <w:rFonts w:ascii="Arial" w:hAnsi="Arial" w:cs="Arial"/>
          <w:b/>
          <w:bCs/>
          <w:sz w:val="21"/>
          <w:szCs w:val="21"/>
        </w:rPr>
        <w:t>garantia mínima de 1 (um) ano</w:t>
      </w:r>
      <w:r w:rsidRPr="002D4F81">
        <w:rPr>
          <w:rFonts w:ascii="Arial" w:hAnsi="Arial" w:cs="Arial"/>
          <w:sz w:val="21"/>
          <w:szCs w:val="21"/>
        </w:rPr>
        <w:t>. O equipamento a ser fornecido deverá ter sua garantia pelo fabricante, devendo também o fornecedor ser responsabilizado se ocorrer, o fornecimento danificado, que deverá ser imediatamente substituído e entregue, sem qualquer ônus para o contratante</w:t>
      </w:r>
    </w:p>
    <w:p w14:paraId="4C37D97F" w14:textId="77777777" w:rsidR="00047684" w:rsidRPr="002D4F81" w:rsidRDefault="00047684" w:rsidP="00047684">
      <w:pPr>
        <w:pStyle w:val="PargrafodaLista"/>
        <w:spacing w:after="0" w:line="276" w:lineRule="auto"/>
        <w:ind w:left="0"/>
        <w:jc w:val="both"/>
        <w:rPr>
          <w:rFonts w:ascii="Arial" w:hAnsi="Arial" w:cs="Arial"/>
          <w:sz w:val="21"/>
          <w:szCs w:val="21"/>
        </w:rPr>
      </w:pPr>
    </w:p>
    <w:p w14:paraId="159FB555" w14:textId="77777777" w:rsidR="00047684" w:rsidRPr="002D4F81" w:rsidRDefault="00047684" w:rsidP="00047684">
      <w:pPr>
        <w:pStyle w:val="PargrafodaLista"/>
        <w:numPr>
          <w:ilvl w:val="1"/>
          <w:numId w:val="3"/>
        </w:numPr>
        <w:spacing w:after="0" w:line="276" w:lineRule="auto"/>
        <w:ind w:left="0" w:firstLine="0"/>
        <w:jc w:val="both"/>
        <w:rPr>
          <w:rFonts w:ascii="Arial" w:hAnsi="Arial" w:cs="Arial"/>
          <w:sz w:val="21"/>
          <w:szCs w:val="21"/>
        </w:rPr>
      </w:pPr>
      <w:r w:rsidRPr="002D4F81">
        <w:rPr>
          <w:rFonts w:ascii="Arial" w:hAnsi="Arial" w:cs="Arial"/>
          <w:sz w:val="21"/>
          <w:szCs w:val="21"/>
        </w:rPr>
        <w:t>A garantia técnica é aquela usualmente fornecida pelo fabricante, e demais condições estabelecidas neste Termo de Referência e em seus Anexos.</w:t>
      </w:r>
    </w:p>
    <w:p w14:paraId="2AFC2957" w14:textId="77777777" w:rsidR="00047684" w:rsidRPr="002D4F81" w:rsidRDefault="00047684" w:rsidP="00047684">
      <w:pPr>
        <w:pStyle w:val="PargrafodaLista"/>
        <w:rPr>
          <w:rFonts w:ascii="Arial" w:hAnsi="Arial" w:cs="Arial"/>
          <w:sz w:val="21"/>
          <w:szCs w:val="21"/>
        </w:rPr>
      </w:pPr>
    </w:p>
    <w:p w14:paraId="26CAAF92" w14:textId="77777777" w:rsidR="00047684" w:rsidRPr="002D4F81" w:rsidRDefault="00047684" w:rsidP="00047684">
      <w:pPr>
        <w:pStyle w:val="PargrafodaLista"/>
        <w:numPr>
          <w:ilvl w:val="1"/>
          <w:numId w:val="3"/>
        </w:numPr>
        <w:spacing w:after="0" w:line="276" w:lineRule="auto"/>
        <w:ind w:left="0" w:firstLine="0"/>
        <w:jc w:val="both"/>
        <w:rPr>
          <w:rFonts w:ascii="Arial" w:hAnsi="Arial" w:cs="Arial"/>
          <w:sz w:val="21"/>
          <w:szCs w:val="21"/>
        </w:rPr>
      </w:pPr>
      <w:r w:rsidRPr="002D4F81">
        <w:rPr>
          <w:rFonts w:ascii="Arial" w:hAnsi="Arial" w:cs="Arial"/>
          <w:sz w:val="21"/>
          <w:szCs w:val="21"/>
        </w:rPr>
        <w:t xml:space="preserve">A garantia visa restabelecer as condições normais de uso do equipamento, incluindo a substituição de componentes ou do equipamento como um todo, se necessário. </w:t>
      </w:r>
      <w:r w:rsidRPr="002D4F81">
        <w:rPr>
          <w:rFonts w:ascii="Arial" w:hAnsi="Arial" w:cs="Arial"/>
          <w:b/>
          <w:bCs/>
          <w:sz w:val="21"/>
          <w:szCs w:val="21"/>
        </w:rPr>
        <w:t>Todos os custos incorridos na execução da garantia serão exclusivos da</w:t>
      </w:r>
      <w:r w:rsidRPr="002D4F81">
        <w:rPr>
          <w:rFonts w:ascii="Arial" w:hAnsi="Arial" w:cs="Arial"/>
          <w:sz w:val="21"/>
          <w:szCs w:val="21"/>
        </w:rPr>
        <w:t xml:space="preserve"> </w:t>
      </w:r>
      <w:r w:rsidRPr="002D4F81">
        <w:rPr>
          <w:rFonts w:ascii="Arial" w:hAnsi="Arial" w:cs="Arial"/>
          <w:b/>
          <w:bCs/>
          <w:sz w:val="21"/>
          <w:szCs w:val="21"/>
        </w:rPr>
        <w:t>CONTRATADA</w:t>
      </w:r>
      <w:r w:rsidRPr="002D4F81">
        <w:rPr>
          <w:rFonts w:ascii="Arial" w:hAnsi="Arial" w:cs="Arial"/>
          <w:sz w:val="21"/>
          <w:szCs w:val="21"/>
        </w:rPr>
        <w:t>, sem ônus adicional para a CONTRATANTE;</w:t>
      </w:r>
    </w:p>
    <w:p w14:paraId="48BE3A06" w14:textId="77777777" w:rsidR="00047684" w:rsidRPr="002D4F81" w:rsidRDefault="00047684" w:rsidP="00047684">
      <w:pPr>
        <w:pStyle w:val="PargrafodaLista"/>
        <w:rPr>
          <w:rFonts w:ascii="Arial" w:hAnsi="Arial" w:cs="Arial"/>
          <w:sz w:val="21"/>
          <w:szCs w:val="21"/>
        </w:rPr>
      </w:pPr>
    </w:p>
    <w:p w14:paraId="44C4C4AE" w14:textId="77777777" w:rsidR="00047684" w:rsidRPr="002D4F81" w:rsidRDefault="00047684" w:rsidP="00047684">
      <w:pPr>
        <w:pStyle w:val="PargrafodaLista"/>
        <w:numPr>
          <w:ilvl w:val="1"/>
          <w:numId w:val="3"/>
        </w:numPr>
        <w:spacing w:after="0" w:line="276" w:lineRule="auto"/>
        <w:ind w:left="0" w:firstLine="0"/>
        <w:jc w:val="both"/>
        <w:rPr>
          <w:rFonts w:ascii="Arial" w:hAnsi="Arial" w:cs="Arial"/>
          <w:sz w:val="21"/>
          <w:szCs w:val="21"/>
        </w:rPr>
      </w:pPr>
      <w:r w:rsidRPr="002D4F81">
        <w:rPr>
          <w:rFonts w:ascii="Arial" w:hAnsi="Arial" w:cs="Arial"/>
          <w:sz w:val="21"/>
          <w:szCs w:val="21"/>
        </w:rPr>
        <w:t>A garantia deverá ser dada pelo fabricante, com atendimento por empresa pertencente à sua rede autorizada, devidamente capacitada para tal função;</w:t>
      </w:r>
    </w:p>
    <w:p w14:paraId="4BBA3282" w14:textId="77777777" w:rsidR="00047684" w:rsidRPr="002D4F81" w:rsidRDefault="00047684" w:rsidP="00047684">
      <w:pPr>
        <w:pStyle w:val="PargrafodaLista"/>
        <w:rPr>
          <w:rFonts w:ascii="Arial" w:hAnsi="Arial" w:cs="Arial"/>
          <w:sz w:val="21"/>
          <w:szCs w:val="21"/>
        </w:rPr>
      </w:pPr>
    </w:p>
    <w:p w14:paraId="41308343" w14:textId="77777777" w:rsidR="00047684" w:rsidRPr="002D4F81" w:rsidRDefault="00047684" w:rsidP="00047684">
      <w:pPr>
        <w:pStyle w:val="PargrafodaLista"/>
        <w:numPr>
          <w:ilvl w:val="1"/>
          <w:numId w:val="3"/>
        </w:numPr>
        <w:spacing w:after="0" w:line="276" w:lineRule="auto"/>
        <w:ind w:left="0" w:firstLine="0"/>
        <w:jc w:val="both"/>
        <w:rPr>
          <w:rFonts w:ascii="Arial" w:hAnsi="Arial" w:cs="Arial"/>
          <w:sz w:val="21"/>
          <w:szCs w:val="21"/>
        </w:rPr>
      </w:pPr>
      <w:r w:rsidRPr="002D4F81">
        <w:rPr>
          <w:rFonts w:ascii="Arial" w:hAnsi="Arial" w:cs="Arial"/>
          <w:sz w:val="21"/>
          <w:szCs w:val="21"/>
        </w:rPr>
        <w:t>O fornecedor deverá disponibilizar e-mail e telefones que possibilite o contato com o fabricante para verificação da garantia do equipamento através do número de série do equipamento.</w:t>
      </w:r>
    </w:p>
    <w:p w14:paraId="7D28799A" w14:textId="77777777" w:rsidR="00047684" w:rsidRPr="002D4F81" w:rsidRDefault="00047684" w:rsidP="00047684">
      <w:pPr>
        <w:pStyle w:val="PargrafodaLista"/>
        <w:spacing w:after="0" w:line="276" w:lineRule="auto"/>
        <w:ind w:left="0"/>
        <w:jc w:val="both"/>
        <w:rPr>
          <w:rFonts w:ascii="Arial" w:hAnsi="Arial" w:cs="Arial"/>
          <w:sz w:val="21"/>
          <w:szCs w:val="21"/>
        </w:rPr>
      </w:pPr>
    </w:p>
    <w:p w14:paraId="14CE081A" w14:textId="77777777" w:rsidR="00047684" w:rsidRPr="002D4F81" w:rsidRDefault="00047684" w:rsidP="00047684">
      <w:pPr>
        <w:numPr>
          <w:ilvl w:val="0"/>
          <w:numId w:val="2"/>
        </w:numPr>
        <w:shd w:val="clear" w:color="auto" w:fill="FFD966" w:themeFill="accent4" w:themeFillTint="99"/>
        <w:ind w:left="0" w:firstLine="0"/>
        <w:contextualSpacing/>
        <w:rPr>
          <w:rFonts w:ascii="Arial" w:hAnsi="Arial" w:cs="Arial"/>
          <w:sz w:val="21"/>
          <w:szCs w:val="21"/>
        </w:rPr>
      </w:pPr>
      <w:r w:rsidRPr="002D4F81">
        <w:rPr>
          <w:rFonts w:ascii="Arial" w:hAnsi="Arial" w:cs="Arial"/>
          <w:b/>
          <w:bCs/>
          <w:sz w:val="21"/>
          <w:szCs w:val="21"/>
        </w:rPr>
        <w:t>DESCRIÇÃO DA SOLUÇÃO COMO UM TODO:</w:t>
      </w:r>
    </w:p>
    <w:p w14:paraId="3F198A5D" w14:textId="77777777" w:rsidR="00047684" w:rsidRPr="002D4F81" w:rsidRDefault="00047684" w:rsidP="00047684">
      <w:pPr>
        <w:spacing w:after="0"/>
        <w:jc w:val="both"/>
        <w:rPr>
          <w:rFonts w:ascii="Arial" w:eastAsia="Arial" w:hAnsi="Arial" w:cs="Arial"/>
          <w:sz w:val="21"/>
          <w:szCs w:val="21"/>
        </w:rPr>
      </w:pPr>
    </w:p>
    <w:p w14:paraId="51DDDF1C" w14:textId="77777777" w:rsidR="00047684" w:rsidRPr="002D4F81" w:rsidRDefault="00047684" w:rsidP="00047684">
      <w:pPr>
        <w:spacing w:after="0"/>
        <w:ind w:firstLine="708"/>
        <w:jc w:val="both"/>
        <w:rPr>
          <w:rFonts w:ascii="Arial" w:eastAsia="Arial" w:hAnsi="Arial" w:cs="Arial"/>
          <w:sz w:val="21"/>
          <w:szCs w:val="21"/>
        </w:rPr>
      </w:pPr>
      <w:r w:rsidRPr="002D4F81">
        <w:rPr>
          <w:rFonts w:ascii="Arial" w:eastAsia="Arial" w:hAnsi="Arial" w:cs="Arial"/>
          <w:sz w:val="21"/>
          <w:szCs w:val="21"/>
        </w:rPr>
        <w:t>A aquisição dos veículos tem a finalidade de atender das demandas operacionais da Secretaria Municipal de Educação e Saúde, visando o melhor desenvolvimento das ações, que demandam de transporte para os profissionais, pacientes, alunos e população assistida pelos serviços existentes.</w:t>
      </w:r>
    </w:p>
    <w:p w14:paraId="47C52065" w14:textId="77777777" w:rsidR="00047684" w:rsidRPr="002D4F81" w:rsidRDefault="00047684" w:rsidP="00047684">
      <w:pPr>
        <w:spacing w:after="0"/>
        <w:ind w:firstLine="708"/>
        <w:jc w:val="both"/>
        <w:rPr>
          <w:rFonts w:ascii="Arial" w:eastAsia="Arial" w:hAnsi="Arial" w:cs="Arial"/>
          <w:sz w:val="21"/>
          <w:szCs w:val="21"/>
        </w:rPr>
      </w:pPr>
      <w:r w:rsidRPr="002D4F81">
        <w:rPr>
          <w:rFonts w:ascii="Arial" w:eastAsia="Arial" w:hAnsi="Arial" w:cs="Arial"/>
          <w:sz w:val="21"/>
          <w:szCs w:val="21"/>
        </w:rPr>
        <w:t xml:space="preserve">Considerando também, a necessidade de locomoção da equipe técnica para unidades escolares, como também o deslocamento de alunos residentes/localizados na zona rural do município e em locais distantes do perímetro urbano, onde se faz necessário veículo de porte menor para atender as demandas de deslocamento destes, e a realização de atividades de cunho pedagógico e administrativo. </w:t>
      </w:r>
    </w:p>
    <w:p w14:paraId="707899C1" w14:textId="77777777" w:rsidR="00047684" w:rsidRPr="002D4F81" w:rsidRDefault="00047684" w:rsidP="00047684">
      <w:pPr>
        <w:spacing w:after="0"/>
        <w:ind w:firstLine="708"/>
        <w:jc w:val="both"/>
        <w:rPr>
          <w:rFonts w:ascii="Arial" w:eastAsia="Arial" w:hAnsi="Arial" w:cs="Arial"/>
          <w:sz w:val="21"/>
          <w:szCs w:val="21"/>
        </w:rPr>
      </w:pPr>
      <w:r w:rsidRPr="002D4F81">
        <w:rPr>
          <w:rFonts w:ascii="Arial" w:eastAsia="Arial" w:hAnsi="Arial" w:cs="Arial"/>
          <w:sz w:val="21"/>
          <w:szCs w:val="21"/>
        </w:rPr>
        <w:t>Considerando também, que o município é de pequeno porte e não dispõe de toda estrutura de saúde relacionado à média e alta complexidade se faz necessário o processo de pactuação com demais municípios visando garantir o acesso ações e serviços de saúde com resolutividade em todos os níveis de atenção. A aquisição dos veículos para realizar transporte sanitário dos usuários do Sistema Único de Saúde oriundos deste município para tratamento fora do domicílio (TFD), bem como os que fazem hemodiálise nos municípios vizinhos, proporcionando maior conforto a esses pacientes do SUS, como também atender as demandas das Unidades Básicas de Saúde para transporte da equipe, e da Secretaria Municipal de Saúde, visto que, possuí um Núcleo de Educação Permanente em Saúde (NEPS) e uma Equipe Multiprofissionais na APS (EMULTI) que necessitam de transporte para executar as atividades.</w:t>
      </w:r>
    </w:p>
    <w:p w14:paraId="5DAF83DD" w14:textId="77777777" w:rsidR="00047684" w:rsidRDefault="00047684" w:rsidP="00047684">
      <w:pPr>
        <w:spacing w:after="0"/>
        <w:ind w:firstLine="708"/>
        <w:jc w:val="both"/>
        <w:rPr>
          <w:rFonts w:ascii="Arial" w:eastAsia="Arial" w:hAnsi="Arial" w:cs="Arial"/>
          <w:sz w:val="21"/>
          <w:szCs w:val="21"/>
        </w:rPr>
      </w:pPr>
      <w:r>
        <w:rPr>
          <w:rFonts w:ascii="Arial" w:eastAsia="Arial" w:hAnsi="Arial" w:cs="Arial"/>
          <w:sz w:val="21"/>
          <w:szCs w:val="21"/>
        </w:rPr>
        <w:t xml:space="preserve">Portanto, a solução proposta é adquirir </w:t>
      </w:r>
      <w:r w:rsidRPr="002D4F81">
        <w:rPr>
          <w:rFonts w:ascii="Arial" w:eastAsia="Arial" w:hAnsi="Arial" w:cs="Arial"/>
          <w:sz w:val="21"/>
          <w:szCs w:val="21"/>
        </w:rPr>
        <w:t>veículos zero quilômetro</w:t>
      </w:r>
      <w:r>
        <w:rPr>
          <w:rFonts w:ascii="Arial" w:eastAsia="Arial" w:hAnsi="Arial" w:cs="Arial"/>
          <w:sz w:val="21"/>
          <w:szCs w:val="21"/>
        </w:rPr>
        <w:t xml:space="preserve"> de forma parcelada</w:t>
      </w:r>
      <w:r w:rsidRPr="002D4F81">
        <w:rPr>
          <w:rFonts w:ascii="Arial" w:eastAsia="Arial" w:hAnsi="Arial" w:cs="Arial"/>
          <w:sz w:val="21"/>
          <w:szCs w:val="21"/>
        </w:rPr>
        <w:t xml:space="preserve"> para assegurar a continuidade e a qualidade dos serviços prestados pelas Secretarias Municipais de Educação e Saúde, promovendo eficiência, economia, segurança e um melhor atendimento à população</w:t>
      </w:r>
      <w:r>
        <w:rPr>
          <w:rFonts w:ascii="Arial" w:eastAsia="Arial" w:hAnsi="Arial" w:cs="Arial"/>
          <w:sz w:val="21"/>
          <w:szCs w:val="21"/>
        </w:rPr>
        <w:t>.</w:t>
      </w:r>
    </w:p>
    <w:p w14:paraId="31628DC7" w14:textId="77777777" w:rsidR="00047684" w:rsidRPr="002D4F81" w:rsidRDefault="00047684" w:rsidP="00047684">
      <w:pPr>
        <w:spacing w:after="0"/>
        <w:jc w:val="both"/>
        <w:rPr>
          <w:rFonts w:ascii="Arial" w:eastAsia="Arial" w:hAnsi="Arial" w:cs="Arial"/>
          <w:sz w:val="21"/>
          <w:szCs w:val="21"/>
        </w:rPr>
      </w:pPr>
    </w:p>
    <w:p w14:paraId="2CE5D2A0" w14:textId="77777777" w:rsidR="00047684" w:rsidRPr="002D4F81" w:rsidRDefault="00047684" w:rsidP="00047684">
      <w:pPr>
        <w:numPr>
          <w:ilvl w:val="0"/>
          <w:numId w:val="2"/>
        </w:numPr>
        <w:shd w:val="clear" w:color="auto" w:fill="FFD966" w:themeFill="accent4" w:themeFillTint="99"/>
        <w:ind w:left="0" w:firstLine="0"/>
        <w:contextualSpacing/>
        <w:rPr>
          <w:rFonts w:ascii="Arial" w:hAnsi="Arial" w:cs="Arial"/>
          <w:sz w:val="21"/>
          <w:szCs w:val="21"/>
        </w:rPr>
      </w:pPr>
      <w:r w:rsidRPr="002D4F81">
        <w:rPr>
          <w:rFonts w:ascii="Arial" w:hAnsi="Arial" w:cs="Arial"/>
          <w:b/>
          <w:bCs/>
          <w:sz w:val="21"/>
          <w:szCs w:val="21"/>
        </w:rPr>
        <w:t>FORMA DE FORNECIMENTO:</w:t>
      </w:r>
    </w:p>
    <w:p w14:paraId="07CE1AF8" w14:textId="77777777" w:rsidR="00047684" w:rsidRPr="002D4F81" w:rsidRDefault="00047684" w:rsidP="00047684">
      <w:pPr>
        <w:contextualSpacing/>
        <w:jc w:val="both"/>
        <w:rPr>
          <w:rFonts w:ascii="Arial" w:hAnsi="Arial" w:cs="Arial"/>
          <w:sz w:val="21"/>
          <w:szCs w:val="21"/>
        </w:rPr>
      </w:pPr>
    </w:p>
    <w:p w14:paraId="08ED6394"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O fornecimento</w:t>
      </w:r>
      <w:r w:rsidRPr="002D4F81">
        <w:rPr>
          <w:rFonts w:ascii="Arial" w:hAnsi="Arial" w:cs="Arial"/>
          <w:color w:val="FF0000"/>
          <w:sz w:val="21"/>
          <w:szCs w:val="21"/>
        </w:rPr>
        <w:t xml:space="preserve"> </w:t>
      </w:r>
      <w:r w:rsidRPr="002D4F81">
        <w:rPr>
          <w:rFonts w:ascii="Arial" w:hAnsi="Arial" w:cs="Arial"/>
          <w:sz w:val="21"/>
          <w:szCs w:val="21"/>
        </w:rPr>
        <w:t>será solicitado pela Secretaria Municipal, devendo ser realizados de forma parcelada após assinatura do contrato, de segunda a sexta-feira das 08:00 às 12:00h e das 14:00h às 17:00h, conforme as necessidades do Município.</w:t>
      </w:r>
    </w:p>
    <w:p w14:paraId="1611E32F" w14:textId="77777777" w:rsidR="00047684" w:rsidRPr="002D4F81" w:rsidRDefault="00047684" w:rsidP="00047684">
      <w:pPr>
        <w:contextualSpacing/>
        <w:jc w:val="both"/>
        <w:rPr>
          <w:rFonts w:ascii="Arial" w:hAnsi="Arial" w:cs="Arial"/>
          <w:sz w:val="21"/>
          <w:szCs w:val="21"/>
        </w:rPr>
      </w:pPr>
    </w:p>
    <w:p w14:paraId="47454150"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Os fornecimentos</w:t>
      </w:r>
      <w:r w:rsidRPr="002D4F81">
        <w:rPr>
          <w:rFonts w:ascii="Arial" w:hAnsi="Arial" w:cs="Arial"/>
          <w:color w:val="FF0000"/>
          <w:sz w:val="21"/>
          <w:szCs w:val="21"/>
        </w:rPr>
        <w:t xml:space="preserve"> </w:t>
      </w:r>
      <w:r w:rsidRPr="002D4F81">
        <w:rPr>
          <w:rFonts w:ascii="Arial" w:hAnsi="Arial" w:cs="Arial"/>
          <w:sz w:val="21"/>
          <w:szCs w:val="21"/>
        </w:rPr>
        <w:t>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46E77F97" w14:textId="77777777" w:rsidR="00047684" w:rsidRPr="002D4F81" w:rsidRDefault="00047684" w:rsidP="00047684">
      <w:pPr>
        <w:ind w:left="720"/>
        <w:contextualSpacing/>
        <w:rPr>
          <w:rFonts w:ascii="Arial" w:hAnsi="Arial" w:cs="Arial"/>
          <w:sz w:val="21"/>
          <w:szCs w:val="21"/>
        </w:rPr>
      </w:pPr>
    </w:p>
    <w:p w14:paraId="3A16A26A"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Toda e qualquer fornecimento</w:t>
      </w:r>
      <w:r w:rsidRPr="002D4F81">
        <w:rPr>
          <w:rFonts w:ascii="Arial" w:hAnsi="Arial" w:cs="Arial"/>
          <w:color w:val="FF0000"/>
          <w:sz w:val="21"/>
          <w:szCs w:val="21"/>
        </w:rPr>
        <w:t xml:space="preserve"> </w:t>
      </w:r>
      <w:r w:rsidRPr="002D4F81">
        <w:rPr>
          <w:rFonts w:ascii="Arial" w:hAnsi="Arial" w:cs="Arial"/>
          <w:sz w:val="21"/>
          <w:szCs w:val="21"/>
        </w:rPr>
        <w:t>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11619F31" w14:textId="77777777" w:rsidR="00047684" w:rsidRPr="002D4F81" w:rsidRDefault="00047684" w:rsidP="00047684">
      <w:pPr>
        <w:ind w:left="720"/>
        <w:contextualSpacing/>
        <w:rPr>
          <w:rFonts w:ascii="Arial" w:hAnsi="Arial" w:cs="Arial"/>
          <w:sz w:val="21"/>
          <w:szCs w:val="21"/>
        </w:rPr>
      </w:pPr>
    </w:p>
    <w:p w14:paraId="6924D6BE"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Não serão aceitos fornecimentos</w:t>
      </w:r>
      <w:r w:rsidRPr="002D4F81">
        <w:rPr>
          <w:rFonts w:ascii="Arial" w:hAnsi="Arial" w:cs="Arial"/>
          <w:color w:val="FF0000"/>
          <w:sz w:val="21"/>
          <w:szCs w:val="21"/>
        </w:rPr>
        <w:t xml:space="preserve"> </w:t>
      </w:r>
      <w:r w:rsidRPr="002D4F81">
        <w:rPr>
          <w:rFonts w:ascii="Arial" w:hAnsi="Arial" w:cs="Arial"/>
          <w:sz w:val="21"/>
          <w:szCs w:val="21"/>
        </w:rPr>
        <w:t>em condições diferentes das especificadas.</w:t>
      </w:r>
    </w:p>
    <w:p w14:paraId="454F1CDA" w14:textId="77777777" w:rsidR="00047684" w:rsidRPr="002D4F81" w:rsidRDefault="00047684" w:rsidP="00047684">
      <w:pPr>
        <w:contextualSpacing/>
        <w:jc w:val="both"/>
        <w:rPr>
          <w:rFonts w:ascii="Arial" w:hAnsi="Arial" w:cs="Arial"/>
          <w:sz w:val="21"/>
          <w:szCs w:val="21"/>
        </w:rPr>
      </w:pPr>
    </w:p>
    <w:p w14:paraId="0712AB45"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724121E6" w14:textId="77777777" w:rsidR="00047684" w:rsidRPr="002D4F81" w:rsidRDefault="00047684" w:rsidP="00047684">
      <w:pPr>
        <w:ind w:left="720"/>
        <w:contextualSpacing/>
        <w:rPr>
          <w:rFonts w:ascii="Arial" w:hAnsi="Arial" w:cs="Arial"/>
          <w:sz w:val="21"/>
          <w:szCs w:val="21"/>
        </w:rPr>
      </w:pPr>
    </w:p>
    <w:p w14:paraId="47BE585C"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Será recebido provisoriamente no prazo de 05 (cinco) dias, pelo(a) responsável pelo acompanhamento e fiscalização do contrato, para efeito de posterior verificação de sua conformidade com as especificações constantes neste instrumento.</w:t>
      </w:r>
    </w:p>
    <w:p w14:paraId="6C509929" w14:textId="77777777" w:rsidR="00047684" w:rsidRPr="002D4F81" w:rsidRDefault="00047684" w:rsidP="00047684">
      <w:pPr>
        <w:ind w:left="720"/>
        <w:contextualSpacing/>
        <w:rPr>
          <w:rFonts w:ascii="Arial" w:hAnsi="Arial" w:cs="Arial"/>
          <w:sz w:val="21"/>
          <w:szCs w:val="21"/>
        </w:rPr>
      </w:pPr>
    </w:p>
    <w:p w14:paraId="6B10AEA1"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7A0856B0" w14:textId="77777777" w:rsidR="00047684" w:rsidRPr="002D4F81" w:rsidRDefault="00047684" w:rsidP="00047684">
      <w:pPr>
        <w:ind w:left="720"/>
        <w:contextualSpacing/>
        <w:rPr>
          <w:rFonts w:ascii="Arial" w:hAnsi="Arial" w:cs="Arial"/>
          <w:sz w:val="21"/>
          <w:szCs w:val="21"/>
        </w:rPr>
      </w:pPr>
    </w:p>
    <w:p w14:paraId="2CF2960D" w14:textId="77777777" w:rsidR="00047684" w:rsidRPr="002D4F81" w:rsidRDefault="00047684" w:rsidP="00047684">
      <w:pPr>
        <w:numPr>
          <w:ilvl w:val="1"/>
          <w:numId w:val="5"/>
        </w:numPr>
        <w:spacing w:after="0"/>
        <w:ind w:left="0" w:firstLine="0"/>
        <w:contextualSpacing/>
        <w:jc w:val="both"/>
        <w:rPr>
          <w:rFonts w:ascii="Arial" w:hAnsi="Arial" w:cs="Arial"/>
          <w:sz w:val="21"/>
          <w:szCs w:val="21"/>
        </w:rPr>
      </w:pPr>
      <w:r w:rsidRPr="002D4F81">
        <w:rPr>
          <w:rFonts w:ascii="Arial" w:hAnsi="Arial" w:cs="Arial"/>
          <w:sz w:val="21"/>
          <w:szCs w:val="21"/>
        </w:rPr>
        <w:t>Será recebido definitivamente no prazo de 30 (trinta) dias, contados do recebimento provisório, após a verificação da qualidade e quantidade do material e consequente aceitação mediante termo circunstanciado.</w:t>
      </w:r>
    </w:p>
    <w:p w14:paraId="71732ACA" w14:textId="77777777" w:rsidR="00047684" w:rsidRPr="002D4F81" w:rsidRDefault="00047684" w:rsidP="00047684">
      <w:pPr>
        <w:spacing w:after="0"/>
        <w:contextualSpacing/>
        <w:jc w:val="both"/>
        <w:rPr>
          <w:rFonts w:ascii="Arial" w:hAnsi="Arial" w:cs="Arial"/>
          <w:sz w:val="21"/>
          <w:szCs w:val="21"/>
        </w:rPr>
      </w:pPr>
    </w:p>
    <w:p w14:paraId="6A3D7ED1" w14:textId="77777777" w:rsidR="00047684" w:rsidRPr="002D4F81" w:rsidRDefault="00047684" w:rsidP="00047684">
      <w:pPr>
        <w:numPr>
          <w:ilvl w:val="0"/>
          <w:numId w:val="5"/>
        </w:numPr>
        <w:shd w:val="clear" w:color="auto" w:fill="FFD966" w:themeFill="accent4" w:themeFillTint="99"/>
        <w:ind w:left="0" w:firstLine="0"/>
        <w:contextualSpacing/>
        <w:rPr>
          <w:rFonts w:ascii="Arial" w:hAnsi="Arial" w:cs="Arial"/>
          <w:sz w:val="21"/>
          <w:szCs w:val="21"/>
        </w:rPr>
      </w:pPr>
      <w:r w:rsidRPr="002D4F81">
        <w:rPr>
          <w:rFonts w:ascii="Arial" w:hAnsi="Arial" w:cs="Arial"/>
          <w:b/>
          <w:bCs/>
          <w:sz w:val="21"/>
          <w:szCs w:val="21"/>
        </w:rPr>
        <w:t>PRAZO, LOCAL E FORMA DE ENTREGA:</w:t>
      </w:r>
    </w:p>
    <w:p w14:paraId="54370672" w14:textId="77777777" w:rsidR="00047684" w:rsidRPr="002D4F81" w:rsidRDefault="00047684" w:rsidP="00047684">
      <w:pPr>
        <w:contextualSpacing/>
        <w:rPr>
          <w:rFonts w:ascii="Arial" w:hAnsi="Arial" w:cs="Arial"/>
          <w:sz w:val="21"/>
          <w:szCs w:val="21"/>
        </w:rPr>
      </w:pPr>
    </w:p>
    <w:p w14:paraId="5DFF1A2E"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b/>
          <w:bCs/>
          <w:sz w:val="21"/>
          <w:szCs w:val="21"/>
        </w:rPr>
        <w:t>Forma</w:t>
      </w:r>
      <w:r w:rsidRPr="002D4F81">
        <w:rPr>
          <w:rFonts w:ascii="Arial" w:hAnsi="Arial" w:cs="Arial"/>
          <w:sz w:val="21"/>
          <w:szCs w:val="21"/>
        </w:rPr>
        <w:t>: será parcelado, conforme as necessidades das secretarias.</w:t>
      </w:r>
    </w:p>
    <w:p w14:paraId="1E9C3D97" w14:textId="77777777" w:rsidR="00047684" w:rsidRPr="002D4F81" w:rsidRDefault="00047684" w:rsidP="00047684">
      <w:pPr>
        <w:contextualSpacing/>
        <w:jc w:val="both"/>
        <w:rPr>
          <w:rFonts w:ascii="Arial" w:hAnsi="Arial" w:cs="Arial"/>
          <w:sz w:val="21"/>
          <w:szCs w:val="21"/>
        </w:rPr>
      </w:pPr>
    </w:p>
    <w:p w14:paraId="6AF38C64"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b/>
          <w:bCs/>
          <w:sz w:val="21"/>
          <w:szCs w:val="21"/>
        </w:rPr>
        <w:t>Prazo</w:t>
      </w:r>
      <w:r w:rsidRPr="002D4F81">
        <w:rPr>
          <w:rFonts w:ascii="Arial" w:hAnsi="Arial" w:cs="Arial"/>
          <w:sz w:val="21"/>
          <w:szCs w:val="21"/>
        </w:rPr>
        <w:t>: os fornecimentos</w:t>
      </w:r>
      <w:r w:rsidRPr="002D4F81">
        <w:rPr>
          <w:rFonts w:ascii="Arial" w:hAnsi="Arial" w:cs="Arial"/>
          <w:color w:val="FF0000"/>
          <w:sz w:val="21"/>
          <w:szCs w:val="21"/>
        </w:rPr>
        <w:t xml:space="preserve"> </w:t>
      </w:r>
      <w:r w:rsidRPr="002D4F81">
        <w:rPr>
          <w:rFonts w:ascii="Arial" w:hAnsi="Arial" w:cs="Arial"/>
          <w:sz w:val="21"/>
          <w:szCs w:val="21"/>
        </w:rPr>
        <w:t>solicitados deverão ser realizados em até 20 (vinte) dias úteis, no local estabelecido na Ordem de Fornecimento emitida e encaminhada pelo setor responsável.</w:t>
      </w:r>
    </w:p>
    <w:p w14:paraId="1C5DBD8F" w14:textId="77777777" w:rsidR="00047684" w:rsidRPr="002D4F81" w:rsidRDefault="00047684" w:rsidP="00047684">
      <w:pPr>
        <w:ind w:left="720"/>
        <w:contextualSpacing/>
        <w:rPr>
          <w:rFonts w:ascii="Arial" w:hAnsi="Arial" w:cs="Arial"/>
          <w:b/>
          <w:bCs/>
          <w:sz w:val="21"/>
          <w:szCs w:val="21"/>
        </w:rPr>
      </w:pPr>
    </w:p>
    <w:p w14:paraId="533DD9B6"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b/>
          <w:bCs/>
          <w:sz w:val="21"/>
          <w:szCs w:val="21"/>
        </w:rPr>
        <w:t>Local de entrega</w:t>
      </w:r>
      <w:r w:rsidRPr="002D4F81">
        <w:rPr>
          <w:rFonts w:ascii="Arial" w:hAnsi="Arial" w:cs="Arial"/>
          <w:sz w:val="21"/>
          <w:szCs w:val="21"/>
        </w:rPr>
        <w:t>: Praça Aquinoel Borges, nº 54, Centro, Acajutiba – BA, CEP: 48.360-000, de segunda feira a sexta feira. Endereço: Praça Aquinoel Borges, Centro, CEP: 48.360-000, Acajutiba – BA.</w:t>
      </w:r>
    </w:p>
    <w:p w14:paraId="06D5EEE4" w14:textId="77777777" w:rsidR="00047684" w:rsidRPr="002D4F81" w:rsidRDefault="00047684" w:rsidP="00047684">
      <w:pPr>
        <w:pBdr>
          <w:top w:val="nil"/>
          <w:left w:val="nil"/>
          <w:bottom w:val="nil"/>
          <w:right w:val="nil"/>
          <w:between w:val="nil"/>
        </w:pBdr>
        <w:spacing w:after="0" w:line="276" w:lineRule="auto"/>
        <w:ind w:left="360"/>
        <w:contextualSpacing/>
        <w:jc w:val="both"/>
        <w:rPr>
          <w:rFonts w:ascii="Arial" w:eastAsia="Arial" w:hAnsi="Arial" w:cs="Arial"/>
          <w:color w:val="000000"/>
          <w:sz w:val="21"/>
          <w:szCs w:val="21"/>
        </w:rPr>
      </w:pPr>
    </w:p>
    <w:p w14:paraId="583A5726" w14:textId="77777777" w:rsidR="00047684" w:rsidRPr="002D4F81" w:rsidRDefault="00047684" w:rsidP="00047684">
      <w:pPr>
        <w:numPr>
          <w:ilvl w:val="0"/>
          <w:numId w:val="5"/>
        </w:numPr>
        <w:pBdr>
          <w:top w:val="nil"/>
          <w:left w:val="nil"/>
          <w:bottom w:val="nil"/>
          <w:right w:val="nil"/>
          <w:between w:val="nil"/>
        </w:pBdr>
        <w:shd w:val="clear" w:color="auto" w:fill="FFD966" w:themeFill="accent4" w:themeFillTint="99"/>
        <w:spacing w:after="0" w:line="276" w:lineRule="auto"/>
        <w:ind w:left="0" w:firstLine="0"/>
        <w:contextualSpacing/>
        <w:jc w:val="both"/>
        <w:rPr>
          <w:rFonts w:ascii="Arial" w:eastAsia="Arial" w:hAnsi="Arial" w:cs="Arial"/>
          <w:color w:val="000000"/>
          <w:sz w:val="21"/>
          <w:szCs w:val="21"/>
        </w:rPr>
      </w:pPr>
      <w:r w:rsidRPr="002D4F81">
        <w:rPr>
          <w:rFonts w:ascii="Arial" w:eastAsia="Arial" w:hAnsi="Arial" w:cs="Arial"/>
          <w:b/>
          <w:color w:val="000000"/>
          <w:sz w:val="21"/>
          <w:szCs w:val="21"/>
        </w:rPr>
        <w:t>MODELO DE GESTÃO CONTRATUAL</w:t>
      </w:r>
    </w:p>
    <w:p w14:paraId="512E4118" w14:textId="77777777" w:rsidR="00047684" w:rsidRPr="002D4F81" w:rsidRDefault="00047684" w:rsidP="00047684">
      <w:pPr>
        <w:spacing w:after="0" w:line="276" w:lineRule="auto"/>
        <w:ind w:right="54"/>
        <w:jc w:val="both"/>
        <w:rPr>
          <w:rFonts w:ascii="Arial" w:eastAsia="Arial" w:hAnsi="Arial" w:cs="Arial"/>
          <w:b/>
          <w:sz w:val="21"/>
          <w:szCs w:val="21"/>
        </w:rPr>
      </w:pPr>
    </w:p>
    <w:p w14:paraId="76840BF5" w14:textId="77777777" w:rsidR="00047684" w:rsidRPr="002D4F81" w:rsidRDefault="00047684" w:rsidP="00047684">
      <w:pPr>
        <w:numPr>
          <w:ilvl w:val="1"/>
          <w:numId w:val="5"/>
        </w:numPr>
        <w:tabs>
          <w:tab w:val="left" w:pos="0"/>
        </w:tabs>
        <w:ind w:left="0" w:firstLine="0"/>
        <w:contextualSpacing/>
        <w:jc w:val="both"/>
        <w:rPr>
          <w:rFonts w:ascii="Arial" w:hAnsi="Arial" w:cs="Arial"/>
          <w:sz w:val="21"/>
          <w:szCs w:val="21"/>
        </w:rPr>
      </w:pPr>
      <w:r w:rsidRPr="002D4F81">
        <w:rPr>
          <w:rFonts w:ascii="Arial" w:hAnsi="Arial" w:cs="Arial"/>
          <w:sz w:val="21"/>
          <w:szCs w:val="21"/>
        </w:rPr>
        <w:t>A gestão e fiscalização da contratação decorrente deste, será acompanhada e fiscalizada por servidor especialmente designados (</w:t>
      </w:r>
      <w:r w:rsidRPr="002D4F81">
        <w:rPr>
          <w:rFonts w:ascii="Arial" w:hAnsi="Arial" w:cs="Arial"/>
          <w:b/>
          <w:bCs/>
          <w:sz w:val="21"/>
          <w:szCs w:val="21"/>
        </w:rPr>
        <w:t>PORTARIA 001-2024)</w:t>
      </w:r>
      <w:r w:rsidRPr="002D4F81">
        <w:rPr>
          <w:rFonts w:ascii="Arial" w:hAnsi="Arial" w:cs="Arial"/>
          <w:sz w:val="21"/>
          <w:szCs w:val="21"/>
        </w:rPr>
        <w:t xml:space="preserve">, nos termos do artigo 117 da Lei Federal 14.133/2021 e </w:t>
      </w:r>
      <w:r w:rsidRPr="002D4F81">
        <w:rPr>
          <w:rFonts w:ascii="Arial" w:hAnsi="Arial" w:cs="Arial"/>
          <w:b/>
          <w:bCs/>
          <w:sz w:val="21"/>
          <w:szCs w:val="21"/>
        </w:rPr>
        <w:t>Decreto Municipal de Nº 096/2023,</w:t>
      </w:r>
      <w:r w:rsidRPr="002D4F81">
        <w:rPr>
          <w:rFonts w:ascii="Arial" w:hAnsi="Arial" w:cs="Arial"/>
          <w:sz w:val="21"/>
          <w:szCs w:val="21"/>
        </w:rPr>
        <w:t xml:space="preserve"> de 28 de dezembro de 2023.</w:t>
      </w:r>
    </w:p>
    <w:p w14:paraId="42CBB8D4" w14:textId="77777777" w:rsidR="00047684" w:rsidRPr="002D4F81" w:rsidRDefault="00047684" w:rsidP="00047684">
      <w:pPr>
        <w:tabs>
          <w:tab w:val="left" w:pos="0"/>
        </w:tabs>
        <w:contextualSpacing/>
        <w:jc w:val="both"/>
        <w:rPr>
          <w:rFonts w:ascii="Arial" w:hAnsi="Arial" w:cs="Arial"/>
          <w:sz w:val="21"/>
          <w:szCs w:val="21"/>
        </w:rPr>
      </w:pPr>
    </w:p>
    <w:p w14:paraId="1C7E7C8D"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2D4F81">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3B7CF767" w14:textId="77777777" w:rsidR="00047684" w:rsidRPr="002D4F81" w:rsidRDefault="00047684" w:rsidP="00047684">
      <w:pPr>
        <w:pBdr>
          <w:top w:val="nil"/>
          <w:left w:val="nil"/>
          <w:bottom w:val="nil"/>
          <w:right w:val="nil"/>
          <w:between w:val="nil"/>
        </w:pBdr>
        <w:spacing w:after="0" w:line="276" w:lineRule="auto"/>
        <w:contextualSpacing/>
        <w:jc w:val="both"/>
        <w:rPr>
          <w:rFonts w:ascii="Arial" w:eastAsia="Arial" w:hAnsi="Arial" w:cs="Arial"/>
          <w:sz w:val="21"/>
          <w:szCs w:val="21"/>
        </w:rPr>
      </w:pPr>
    </w:p>
    <w:p w14:paraId="442BFD83"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2D4F81">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66A97549"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2D4F81">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0E05648A" w14:textId="77777777" w:rsidR="00047684" w:rsidRPr="002D4F81" w:rsidRDefault="00047684" w:rsidP="00047684">
      <w:pPr>
        <w:pBdr>
          <w:top w:val="nil"/>
          <w:left w:val="nil"/>
          <w:bottom w:val="nil"/>
          <w:right w:val="nil"/>
          <w:between w:val="nil"/>
        </w:pBdr>
        <w:spacing w:after="0" w:line="276" w:lineRule="auto"/>
        <w:contextualSpacing/>
        <w:jc w:val="both"/>
        <w:rPr>
          <w:rFonts w:ascii="Arial" w:eastAsia="Arial" w:hAnsi="Arial" w:cs="Arial"/>
          <w:sz w:val="21"/>
          <w:szCs w:val="21"/>
        </w:rPr>
      </w:pPr>
    </w:p>
    <w:p w14:paraId="7FEEAEA3"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O órgão ou entidade poderá convocar representante da empresa para adoção de providências que devam ser cumpridas de imediato.</w:t>
      </w:r>
    </w:p>
    <w:p w14:paraId="02AE9F60"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0024D89B"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209664AA"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44A09AA1"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A execução do contrato deverá ser acompanhada e fiscalizada pelo(s) fiscal(is) do contrato, ou pelos respectivos substitutos (</w:t>
      </w:r>
      <w:hyperlink r:id="rId29" w:anchor="art117">
        <w:r w:rsidRPr="002D4F81">
          <w:rPr>
            <w:rFonts w:ascii="Arial" w:eastAsia="Arial" w:hAnsi="Arial" w:cs="Arial"/>
            <w:color w:val="000080"/>
            <w:sz w:val="21"/>
            <w:szCs w:val="21"/>
            <w:u w:val="single"/>
          </w:rPr>
          <w:t>Lei nº 14.133, de 2021, art. 117, caput</w:t>
        </w:r>
      </w:hyperlink>
      <w:r w:rsidRPr="002D4F81">
        <w:rPr>
          <w:rFonts w:ascii="Arial" w:eastAsia="Arial" w:hAnsi="Arial" w:cs="Arial"/>
          <w:color w:val="000000"/>
          <w:sz w:val="21"/>
          <w:szCs w:val="21"/>
        </w:rPr>
        <w:t xml:space="preserve">). </w:t>
      </w:r>
    </w:p>
    <w:p w14:paraId="6058EA01"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4E160832"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3E454C38"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0389C2F6"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708F6D6"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0DF254AD"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24A717AA"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39438BAE"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F527184"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48D9D6F4"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68182E2C"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02B03E88"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3E5B9424"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5A4EED6A"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0F6DF2A"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39DC1810"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4B93F46E"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0614F8E8"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lastRenderedPageBreak/>
        <w:t xml:space="preserve">O gestor do contrato coordenará a atualização do processo de acompanhamento e fiscalização do contrato contendo todos os registros formais da execução no histórico de gerenciamento do contrato, a exemplo da ordem de fornecimento, do registro de ocorrências, das alterações e das prorrogações contratuais, elaborando relatório com vistas à verificação da necessidade de adequações do contrato para fins de atendimento da finalidade da administração. </w:t>
      </w:r>
    </w:p>
    <w:p w14:paraId="6D9D80B2"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4E5F1124"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3021823F"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108E8182"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60B0ACE"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sz w:val="21"/>
          <w:szCs w:val="21"/>
        </w:rPr>
      </w:pPr>
    </w:p>
    <w:p w14:paraId="30AA4B9E"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1023AA84" w14:textId="77777777" w:rsidR="00047684" w:rsidRPr="002D4F81" w:rsidRDefault="00047684" w:rsidP="00047684">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35153AF" w14:textId="77777777" w:rsidR="00047684" w:rsidRPr="002D4F81" w:rsidRDefault="00047684" w:rsidP="00047684">
      <w:pPr>
        <w:numPr>
          <w:ilvl w:val="0"/>
          <w:numId w:val="5"/>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2D4F81">
        <w:rPr>
          <w:rFonts w:ascii="Arial" w:eastAsia="Arial" w:hAnsi="Arial" w:cs="Arial"/>
          <w:b/>
          <w:color w:val="000000"/>
          <w:sz w:val="21"/>
          <w:szCs w:val="21"/>
        </w:rPr>
        <w:t>SUBCONTRATAÇÃO</w:t>
      </w:r>
    </w:p>
    <w:p w14:paraId="2204303A" w14:textId="77777777" w:rsidR="00047684" w:rsidRPr="002D4F81" w:rsidRDefault="00047684" w:rsidP="00047684">
      <w:pPr>
        <w:pBdr>
          <w:top w:val="nil"/>
          <w:left w:val="nil"/>
          <w:bottom w:val="nil"/>
          <w:right w:val="nil"/>
          <w:between w:val="nil"/>
        </w:pBdr>
        <w:spacing w:after="0" w:line="276" w:lineRule="auto"/>
        <w:contextualSpacing/>
        <w:jc w:val="both"/>
        <w:rPr>
          <w:rFonts w:ascii="Arial" w:eastAsia="Arial" w:hAnsi="Arial" w:cs="Arial"/>
          <w:color w:val="000000"/>
          <w:sz w:val="21"/>
          <w:szCs w:val="21"/>
        </w:rPr>
      </w:pPr>
    </w:p>
    <w:p w14:paraId="15BAD7C5"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2D4F81">
        <w:rPr>
          <w:rFonts w:ascii="Arial" w:eastAsia="Arial" w:hAnsi="Arial" w:cs="Arial"/>
          <w:color w:val="000000"/>
          <w:sz w:val="21"/>
          <w:szCs w:val="21"/>
        </w:rPr>
        <w:t>Não será admitida a subcontratação do objeto contratual.</w:t>
      </w:r>
    </w:p>
    <w:p w14:paraId="3BF46AF9" w14:textId="77777777" w:rsidR="00047684" w:rsidRPr="002D4F81" w:rsidRDefault="00047684" w:rsidP="00047684">
      <w:pPr>
        <w:contextualSpacing/>
        <w:rPr>
          <w:rFonts w:ascii="Arial" w:hAnsi="Arial" w:cs="Arial"/>
          <w:b/>
          <w:bCs/>
          <w:sz w:val="21"/>
          <w:szCs w:val="21"/>
        </w:rPr>
      </w:pPr>
    </w:p>
    <w:p w14:paraId="2AB89419" w14:textId="77777777" w:rsidR="00047684" w:rsidRPr="002D4F81" w:rsidRDefault="00047684" w:rsidP="00047684">
      <w:pPr>
        <w:numPr>
          <w:ilvl w:val="0"/>
          <w:numId w:val="5"/>
        </w:numPr>
        <w:shd w:val="clear" w:color="auto" w:fill="FFD966" w:themeFill="accent4" w:themeFillTint="99"/>
        <w:ind w:left="0" w:firstLine="0"/>
        <w:contextualSpacing/>
        <w:rPr>
          <w:rFonts w:ascii="Arial" w:hAnsi="Arial" w:cs="Arial"/>
          <w:b/>
          <w:bCs/>
          <w:sz w:val="21"/>
          <w:szCs w:val="21"/>
        </w:rPr>
      </w:pPr>
      <w:r w:rsidRPr="002D4F81">
        <w:rPr>
          <w:rFonts w:ascii="Arial" w:hAnsi="Arial" w:cs="Arial"/>
          <w:b/>
          <w:bCs/>
          <w:sz w:val="21"/>
          <w:szCs w:val="21"/>
        </w:rPr>
        <w:t>CRITÉRIOS DE MEDIÇÃO E PAGAMENTO:</w:t>
      </w:r>
    </w:p>
    <w:p w14:paraId="06163B0F" w14:textId="77777777" w:rsidR="00047684" w:rsidRPr="002D4F81" w:rsidRDefault="00047684" w:rsidP="00047684">
      <w:pPr>
        <w:spacing w:after="0" w:line="276" w:lineRule="auto"/>
        <w:ind w:right="54"/>
        <w:jc w:val="both"/>
        <w:rPr>
          <w:rFonts w:ascii="Arial" w:eastAsia="Arial" w:hAnsi="Arial" w:cs="Arial"/>
          <w:b/>
          <w:sz w:val="21"/>
          <w:szCs w:val="21"/>
        </w:rPr>
      </w:pPr>
    </w:p>
    <w:p w14:paraId="1DE455DD" w14:textId="77777777" w:rsidR="00047684" w:rsidRPr="002D4F81" w:rsidRDefault="00047684" w:rsidP="00047684">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2D4F81">
        <w:rPr>
          <w:rFonts w:ascii="Arial" w:eastAsia="Arial" w:hAnsi="Arial" w:cs="Arial"/>
          <w:b/>
          <w:color w:val="000000"/>
          <w:sz w:val="21"/>
          <w:szCs w:val="21"/>
          <w:shd w:val="clear" w:color="auto" w:fill="FFD966" w:themeFill="accent4" w:themeFillTint="99"/>
        </w:rPr>
        <w:t>RECEBIMENTO DO OBJETO</w:t>
      </w:r>
      <w:r w:rsidRPr="002D4F81">
        <w:rPr>
          <w:rFonts w:ascii="Arial" w:eastAsia="Arial" w:hAnsi="Arial" w:cs="Arial"/>
          <w:b/>
          <w:color w:val="000000"/>
          <w:sz w:val="21"/>
          <w:szCs w:val="21"/>
        </w:rPr>
        <w:t>:</w:t>
      </w:r>
    </w:p>
    <w:p w14:paraId="5BBEC797" w14:textId="77777777" w:rsidR="00047684" w:rsidRPr="002D4F81" w:rsidRDefault="00047684" w:rsidP="00047684">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40FBD08F"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2D4F81">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2D4F81">
        <w:rPr>
          <w:rFonts w:ascii="Arial" w:eastAsia="Arial" w:hAnsi="Arial" w:cs="Arial"/>
          <w:color w:val="FF0000"/>
          <w:sz w:val="21"/>
          <w:szCs w:val="21"/>
        </w:rPr>
        <w:t xml:space="preserve"> </w:t>
      </w:r>
      <w:r w:rsidRPr="002D4F81">
        <w:rPr>
          <w:rFonts w:ascii="Arial" w:eastAsia="Arial" w:hAnsi="Arial" w:cs="Arial"/>
          <w:color w:val="000000"/>
          <w:sz w:val="21"/>
          <w:szCs w:val="21"/>
        </w:rPr>
        <w:t>e na proposta.</w:t>
      </w:r>
    </w:p>
    <w:p w14:paraId="177CDC96"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2C2729C8"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2D4F81">
        <w:rPr>
          <w:rFonts w:ascii="Arial" w:eastAsia="Arial" w:hAnsi="Arial" w:cs="Arial"/>
          <w:color w:val="FF0000"/>
          <w:sz w:val="21"/>
          <w:szCs w:val="21"/>
        </w:rPr>
        <w:t xml:space="preserve"> </w:t>
      </w:r>
      <w:r w:rsidRPr="002D4F81">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757A957A"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7AC54F85"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O recebimento definitivo ocorrerá no prazo de 30 (trinta) dias, a contar do recebimento da nota fiscal ou instrumento de cobrança equivalente pela Administração, após a verificação da qualidade e quantidade do material e consequente aceitação mediante termo detalhado.</w:t>
      </w:r>
    </w:p>
    <w:p w14:paraId="7E889839"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5944CD19"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3F7D24CE"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3EF9BBD1"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0" w:anchor="art143">
        <w:r w:rsidRPr="002D4F81">
          <w:rPr>
            <w:rFonts w:ascii="Arial" w:eastAsia="Arial" w:hAnsi="Arial" w:cs="Arial"/>
            <w:color w:val="000080"/>
            <w:sz w:val="21"/>
            <w:szCs w:val="21"/>
            <w:u w:val="single"/>
          </w:rPr>
          <w:t>art. 143 da Lei nº 14.133, de 2021</w:t>
        </w:r>
      </w:hyperlink>
      <w:r w:rsidRPr="002D4F81">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0DA7179F"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5E41E84E"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179E55C"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5C60B8E9"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O recebimento provisório ou definitivo não excluirá a responsabilidade civil pela solidez e pela segurança do fornecimento nem a responsabilidade ético-profissional pela perfeita execução do contrato.</w:t>
      </w:r>
    </w:p>
    <w:p w14:paraId="05A2AF38" w14:textId="77777777" w:rsidR="00047684" w:rsidRPr="002D4F81" w:rsidRDefault="00047684" w:rsidP="00047684">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4D28B263" w14:textId="77777777" w:rsidR="00047684" w:rsidRPr="002D4F81" w:rsidRDefault="00047684" w:rsidP="00047684">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2D4F81">
        <w:rPr>
          <w:rFonts w:ascii="Arial" w:eastAsia="Arial" w:hAnsi="Arial" w:cs="Arial"/>
          <w:b/>
          <w:color w:val="000000"/>
          <w:sz w:val="21"/>
          <w:szCs w:val="21"/>
          <w:shd w:val="clear" w:color="auto" w:fill="FFD966" w:themeFill="accent4" w:themeFillTint="99"/>
        </w:rPr>
        <w:t>LIQUIDAÇÃO</w:t>
      </w:r>
      <w:r w:rsidRPr="002D4F81">
        <w:rPr>
          <w:rFonts w:ascii="Arial" w:eastAsia="Arial" w:hAnsi="Arial" w:cs="Arial"/>
          <w:b/>
          <w:color w:val="000000"/>
          <w:sz w:val="21"/>
          <w:szCs w:val="21"/>
        </w:rPr>
        <w:t>:</w:t>
      </w:r>
    </w:p>
    <w:p w14:paraId="2D505EE7" w14:textId="77777777" w:rsidR="00047684" w:rsidRPr="002D4F81" w:rsidRDefault="00047684" w:rsidP="00047684">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7F557CB6"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Recebida a Nota Fiscal ou documento de cobrança equivalente, correrá o prazo para fins de liquidação.</w:t>
      </w:r>
    </w:p>
    <w:p w14:paraId="0D9E462F"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0BF73A7D"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68B96D7"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5426903E"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1" w:anchor="art68">
        <w:r w:rsidRPr="002D4F81">
          <w:rPr>
            <w:rFonts w:ascii="Arial" w:eastAsia="Arial" w:hAnsi="Arial" w:cs="Arial"/>
            <w:color w:val="000080"/>
            <w:sz w:val="21"/>
            <w:szCs w:val="21"/>
            <w:u w:val="single"/>
          </w:rPr>
          <w:t xml:space="preserve">art. 68 da Lei nº 14.133, de 2021.  </w:t>
        </w:r>
      </w:hyperlink>
      <w:r w:rsidRPr="002D4F81">
        <w:rPr>
          <w:rFonts w:ascii="Arial" w:eastAsia="Arial" w:hAnsi="Arial" w:cs="Arial"/>
          <w:color w:val="000000"/>
          <w:sz w:val="21"/>
          <w:szCs w:val="21"/>
        </w:rPr>
        <w:t xml:space="preserve"> </w:t>
      </w:r>
    </w:p>
    <w:p w14:paraId="66788811"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3908E372"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50A5C24"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197D8EBF"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0D9FBAC"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4598B77F"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EC45DF4"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1E551E47"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42774BF4"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75A9B863"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0B13ABA0" w14:textId="77777777" w:rsidR="00047684" w:rsidRPr="002D4F81" w:rsidRDefault="00047684" w:rsidP="00047684">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0CABBDC5" w14:textId="77777777" w:rsidR="00047684" w:rsidRPr="002D4F81" w:rsidRDefault="00047684" w:rsidP="00047684">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2D4F81">
        <w:rPr>
          <w:rFonts w:ascii="Arial" w:eastAsia="Arial" w:hAnsi="Arial" w:cs="Arial"/>
          <w:b/>
          <w:color w:val="000000"/>
          <w:sz w:val="21"/>
          <w:szCs w:val="21"/>
          <w:shd w:val="clear" w:color="auto" w:fill="FFD966" w:themeFill="accent4" w:themeFillTint="99"/>
        </w:rPr>
        <w:t>PRAZO DE PAGAMENTO</w:t>
      </w:r>
      <w:r w:rsidRPr="002D4F81">
        <w:rPr>
          <w:rFonts w:ascii="Arial" w:eastAsia="Arial" w:hAnsi="Arial" w:cs="Arial"/>
          <w:b/>
          <w:color w:val="000000"/>
          <w:sz w:val="21"/>
          <w:szCs w:val="21"/>
        </w:rPr>
        <w:t>:</w:t>
      </w:r>
    </w:p>
    <w:p w14:paraId="339BDB3A" w14:textId="77777777" w:rsidR="00047684" w:rsidRPr="002D4F81" w:rsidRDefault="00047684" w:rsidP="00047684">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7D35FD6F"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O pagamento será efetuado no prazo de até 30 dias contados da finalização da liquidação da despesa, conforme seção anterior.</w:t>
      </w:r>
    </w:p>
    <w:p w14:paraId="1B488276"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47C1BB83" w14:textId="77777777" w:rsidR="00047684" w:rsidRPr="002D4F81" w:rsidRDefault="00047684" w:rsidP="00047684">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2D4F81">
        <w:rPr>
          <w:rFonts w:ascii="Arial" w:eastAsia="Arial" w:hAnsi="Arial" w:cs="Arial"/>
          <w:b/>
          <w:color w:val="000000"/>
          <w:sz w:val="21"/>
          <w:szCs w:val="21"/>
          <w:shd w:val="clear" w:color="auto" w:fill="FFD966" w:themeFill="accent4" w:themeFillTint="99"/>
        </w:rPr>
        <w:t>FORMA DE PAGAMENTO</w:t>
      </w:r>
      <w:r w:rsidRPr="002D4F81">
        <w:rPr>
          <w:rFonts w:ascii="Arial" w:eastAsia="Arial" w:hAnsi="Arial" w:cs="Arial"/>
          <w:b/>
          <w:color w:val="000000"/>
          <w:sz w:val="21"/>
          <w:szCs w:val="21"/>
        </w:rPr>
        <w:t>:</w:t>
      </w:r>
    </w:p>
    <w:p w14:paraId="6E4377D7" w14:textId="77777777" w:rsidR="00047684" w:rsidRPr="002D4F81" w:rsidRDefault="00047684" w:rsidP="00047684">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2D59587C"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O pagamento será realizado por meio de ordem bancária, para crédito em banco, agência e conta corrente indicados pelo contratado.</w:t>
      </w:r>
    </w:p>
    <w:p w14:paraId="57A45DBE"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57AD33EA"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Será considerada data do pagamento o dia em que constar como emitida a ordem bancária para pagamento.</w:t>
      </w:r>
    </w:p>
    <w:p w14:paraId="2AAD7572"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5B7F5D4B"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Quando do pagamento, será efetuada a retenção tributária prevista na legislação aplicável.</w:t>
      </w:r>
    </w:p>
    <w:p w14:paraId="402B0001"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4CAC0692"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O contratado regularmente optante pelo Simples Nacional, nos termos da </w:t>
      </w:r>
      <w:hyperlink r:id="rId32">
        <w:r w:rsidRPr="002D4F81">
          <w:rPr>
            <w:rFonts w:ascii="Arial" w:eastAsia="Arial" w:hAnsi="Arial" w:cs="Arial"/>
            <w:color w:val="000080"/>
            <w:sz w:val="21"/>
            <w:szCs w:val="21"/>
            <w:u w:val="single"/>
          </w:rPr>
          <w:t>Lei Complementar nº 123, de 2006</w:t>
        </w:r>
      </w:hyperlink>
      <w:r w:rsidRPr="002D4F81">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E84F191" w14:textId="77777777" w:rsidR="00047684" w:rsidRPr="002D4F81" w:rsidRDefault="00047684" w:rsidP="00047684">
      <w:pPr>
        <w:spacing w:after="0" w:line="276" w:lineRule="auto"/>
        <w:ind w:right="54"/>
        <w:jc w:val="both"/>
        <w:rPr>
          <w:rFonts w:ascii="Arial" w:eastAsia="Arial" w:hAnsi="Arial" w:cs="Arial"/>
          <w:sz w:val="21"/>
          <w:szCs w:val="21"/>
        </w:rPr>
      </w:pPr>
    </w:p>
    <w:p w14:paraId="4D344268" w14:textId="77777777" w:rsidR="00047684" w:rsidRPr="002D4F81" w:rsidRDefault="00047684" w:rsidP="00047684">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2D4F81">
        <w:rPr>
          <w:rFonts w:ascii="Arial" w:eastAsia="Arial" w:hAnsi="Arial" w:cs="Arial"/>
          <w:b/>
          <w:sz w:val="21"/>
          <w:szCs w:val="21"/>
        </w:rPr>
        <w:t>REAJUSTE DE PREÇO:</w:t>
      </w:r>
    </w:p>
    <w:p w14:paraId="68E47E00" w14:textId="77777777" w:rsidR="00047684" w:rsidRPr="002D4F81" w:rsidRDefault="00047684" w:rsidP="00047684">
      <w:pPr>
        <w:widowControl w:val="0"/>
        <w:tabs>
          <w:tab w:val="left" w:pos="426"/>
        </w:tabs>
        <w:autoSpaceDE w:val="0"/>
        <w:autoSpaceDN w:val="0"/>
        <w:spacing w:after="0" w:line="276" w:lineRule="auto"/>
        <w:ind w:right="-1"/>
        <w:jc w:val="both"/>
        <w:rPr>
          <w:rFonts w:ascii="Arial" w:eastAsia="Arial" w:hAnsi="Arial" w:cs="Arial"/>
          <w:color w:val="FF0000"/>
          <w:sz w:val="21"/>
          <w:szCs w:val="21"/>
        </w:rPr>
      </w:pPr>
    </w:p>
    <w:p w14:paraId="20C2A742" w14:textId="77777777" w:rsidR="00047684" w:rsidRPr="002D4F81" w:rsidRDefault="00047684" w:rsidP="00047684">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2D4F81">
        <w:rPr>
          <w:rFonts w:ascii="Arial" w:hAnsi="Arial" w:cs="Arial"/>
          <w:sz w:val="21"/>
          <w:szCs w:val="21"/>
        </w:rPr>
        <w:t>O</w:t>
      </w:r>
      <w:r w:rsidRPr="002D4F81">
        <w:rPr>
          <w:rFonts w:ascii="Arial" w:hAnsi="Arial" w:cs="Arial"/>
          <w:spacing w:val="-10"/>
          <w:sz w:val="21"/>
          <w:szCs w:val="21"/>
        </w:rPr>
        <w:t xml:space="preserve"> </w:t>
      </w:r>
      <w:r w:rsidRPr="002D4F81">
        <w:rPr>
          <w:rFonts w:ascii="Arial" w:hAnsi="Arial" w:cs="Arial"/>
          <w:sz w:val="21"/>
          <w:szCs w:val="21"/>
        </w:rPr>
        <w:t>preço</w:t>
      </w:r>
      <w:r w:rsidRPr="002D4F81">
        <w:rPr>
          <w:rFonts w:ascii="Arial" w:hAnsi="Arial" w:cs="Arial"/>
          <w:spacing w:val="-10"/>
          <w:sz w:val="21"/>
          <w:szCs w:val="21"/>
        </w:rPr>
        <w:t xml:space="preserve"> </w:t>
      </w:r>
      <w:r w:rsidRPr="002D4F81">
        <w:rPr>
          <w:rFonts w:ascii="Arial" w:hAnsi="Arial" w:cs="Arial"/>
          <w:sz w:val="21"/>
          <w:szCs w:val="21"/>
        </w:rPr>
        <w:t>poderá</w:t>
      </w:r>
      <w:r w:rsidRPr="002D4F81">
        <w:rPr>
          <w:rFonts w:ascii="Arial" w:hAnsi="Arial" w:cs="Arial"/>
          <w:spacing w:val="-11"/>
          <w:sz w:val="21"/>
          <w:szCs w:val="21"/>
        </w:rPr>
        <w:t xml:space="preserve"> </w:t>
      </w:r>
      <w:r w:rsidRPr="002D4F81">
        <w:rPr>
          <w:rFonts w:ascii="Arial" w:hAnsi="Arial" w:cs="Arial"/>
          <w:sz w:val="21"/>
          <w:szCs w:val="21"/>
        </w:rPr>
        <w:t>ser</w:t>
      </w:r>
      <w:r w:rsidRPr="002D4F81">
        <w:rPr>
          <w:rFonts w:ascii="Arial" w:hAnsi="Arial" w:cs="Arial"/>
          <w:spacing w:val="-8"/>
          <w:sz w:val="21"/>
          <w:szCs w:val="21"/>
        </w:rPr>
        <w:t xml:space="preserve"> </w:t>
      </w:r>
      <w:r w:rsidRPr="002D4F81">
        <w:rPr>
          <w:rFonts w:ascii="Arial" w:hAnsi="Arial" w:cs="Arial"/>
          <w:sz w:val="21"/>
          <w:szCs w:val="21"/>
        </w:rPr>
        <w:t>reajustado</w:t>
      </w:r>
      <w:r w:rsidRPr="002D4F81">
        <w:rPr>
          <w:rFonts w:ascii="Arial" w:hAnsi="Arial" w:cs="Arial"/>
          <w:spacing w:val="-10"/>
          <w:sz w:val="21"/>
          <w:szCs w:val="21"/>
        </w:rPr>
        <w:t xml:space="preserve"> </w:t>
      </w:r>
      <w:r w:rsidRPr="002D4F81">
        <w:rPr>
          <w:rFonts w:ascii="Arial" w:hAnsi="Arial" w:cs="Arial"/>
          <w:sz w:val="21"/>
          <w:szCs w:val="21"/>
        </w:rPr>
        <w:t>após</w:t>
      </w:r>
      <w:r w:rsidRPr="002D4F81">
        <w:rPr>
          <w:rFonts w:ascii="Arial" w:hAnsi="Arial" w:cs="Arial"/>
          <w:spacing w:val="-9"/>
          <w:sz w:val="21"/>
          <w:szCs w:val="21"/>
        </w:rPr>
        <w:t xml:space="preserve"> </w:t>
      </w:r>
      <w:r w:rsidRPr="002D4F81">
        <w:rPr>
          <w:rFonts w:ascii="Arial" w:hAnsi="Arial" w:cs="Arial"/>
          <w:b/>
          <w:bCs/>
          <w:sz w:val="21"/>
          <w:szCs w:val="21"/>
        </w:rPr>
        <w:t>12</w:t>
      </w:r>
      <w:r w:rsidRPr="002D4F81">
        <w:rPr>
          <w:rFonts w:ascii="Arial" w:hAnsi="Arial" w:cs="Arial"/>
          <w:b/>
          <w:bCs/>
          <w:spacing w:val="-10"/>
          <w:sz w:val="21"/>
          <w:szCs w:val="21"/>
        </w:rPr>
        <w:t xml:space="preserve"> </w:t>
      </w:r>
      <w:r w:rsidRPr="002D4F81">
        <w:rPr>
          <w:rFonts w:ascii="Arial" w:hAnsi="Arial" w:cs="Arial"/>
          <w:b/>
          <w:bCs/>
          <w:sz w:val="21"/>
          <w:szCs w:val="21"/>
        </w:rPr>
        <w:t>(doze)</w:t>
      </w:r>
      <w:r w:rsidRPr="002D4F81">
        <w:rPr>
          <w:rFonts w:ascii="Arial" w:hAnsi="Arial" w:cs="Arial"/>
          <w:b/>
          <w:bCs/>
          <w:spacing w:val="-8"/>
          <w:sz w:val="21"/>
          <w:szCs w:val="21"/>
        </w:rPr>
        <w:t xml:space="preserve"> </w:t>
      </w:r>
      <w:r w:rsidRPr="002D4F81">
        <w:rPr>
          <w:rFonts w:ascii="Arial" w:hAnsi="Arial" w:cs="Arial"/>
          <w:b/>
          <w:bCs/>
          <w:sz w:val="21"/>
          <w:szCs w:val="21"/>
        </w:rPr>
        <w:t>meses</w:t>
      </w:r>
      <w:r w:rsidRPr="002D4F81">
        <w:rPr>
          <w:rFonts w:ascii="Arial" w:hAnsi="Arial" w:cs="Arial"/>
          <w:spacing w:val="-9"/>
          <w:sz w:val="21"/>
          <w:szCs w:val="21"/>
        </w:rPr>
        <w:t xml:space="preserve"> </w:t>
      </w:r>
      <w:r w:rsidRPr="002D4F81">
        <w:rPr>
          <w:rFonts w:ascii="Arial" w:hAnsi="Arial" w:cs="Arial"/>
          <w:sz w:val="21"/>
          <w:szCs w:val="21"/>
        </w:rPr>
        <w:t>contados</w:t>
      </w:r>
      <w:r w:rsidRPr="002D4F81">
        <w:rPr>
          <w:rFonts w:ascii="Arial" w:hAnsi="Arial" w:cs="Arial"/>
          <w:spacing w:val="-10"/>
          <w:sz w:val="21"/>
          <w:szCs w:val="21"/>
        </w:rPr>
        <w:t xml:space="preserve"> </w:t>
      </w:r>
      <w:r w:rsidRPr="002D4F81">
        <w:rPr>
          <w:rFonts w:ascii="Arial" w:hAnsi="Arial" w:cs="Arial"/>
          <w:sz w:val="21"/>
          <w:szCs w:val="21"/>
        </w:rPr>
        <w:t>da</w:t>
      </w:r>
      <w:r w:rsidRPr="002D4F81">
        <w:rPr>
          <w:rFonts w:ascii="Arial" w:hAnsi="Arial" w:cs="Arial"/>
          <w:spacing w:val="-11"/>
          <w:sz w:val="21"/>
          <w:szCs w:val="21"/>
        </w:rPr>
        <w:t xml:space="preserve"> </w:t>
      </w:r>
      <w:r w:rsidRPr="002D4F81">
        <w:rPr>
          <w:rFonts w:ascii="Arial" w:hAnsi="Arial" w:cs="Arial"/>
          <w:sz w:val="21"/>
          <w:szCs w:val="21"/>
        </w:rPr>
        <w:t>data</w:t>
      </w:r>
      <w:r w:rsidRPr="002D4F81">
        <w:rPr>
          <w:rFonts w:ascii="Arial" w:hAnsi="Arial" w:cs="Arial"/>
          <w:spacing w:val="-11"/>
          <w:sz w:val="21"/>
          <w:szCs w:val="21"/>
        </w:rPr>
        <w:t xml:space="preserve"> </w:t>
      </w:r>
      <w:r w:rsidRPr="002D4F81">
        <w:rPr>
          <w:rFonts w:ascii="Arial" w:hAnsi="Arial" w:cs="Arial"/>
          <w:sz w:val="21"/>
          <w:szCs w:val="21"/>
        </w:rPr>
        <w:t>de</w:t>
      </w:r>
      <w:r w:rsidRPr="002D4F81">
        <w:rPr>
          <w:rFonts w:ascii="Arial" w:hAnsi="Arial" w:cs="Arial"/>
          <w:spacing w:val="-11"/>
          <w:sz w:val="21"/>
          <w:szCs w:val="21"/>
        </w:rPr>
        <w:t xml:space="preserve"> </w:t>
      </w:r>
      <w:r w:rsidRPr="002D4F81">
        <w:rPr>
          <w:rFonts w:ascii="Arial" w:hAnsi="Arial" w:cs="Arial"/>
          <w:sz w:val="21"/>
          <w:szCs w:val="21"/>
        </w:rPr>
        <w:t>celebração</w:t>
      </w:r>
      <w:r w:rsidRPr="002D4F81">
        <w:rPr>
          <w:rFonts w:ascii="Arial" w:hAnsi="Arial" w:cs="Arial"/>
          <w:spacing w:val="-10"/>
          <w:sz w:val="21"/>
          <w:szCs w:val="21"/>
        </w:rPr>
        <w:t xml:space="preserve"> </w:t>
      </w:r>
      <w:r w:rsidRPr="002D4F81">
        <w:rPr>
          <w:rFonts w:ascii="Arial" w:hAnsi="Arial" w:cs="Arial"/>
          <w:sz w:val="21"/>
          <w:szCs w:val="21"/>
        </w:rPr>
        <w:t>deste ajuste,</w:t>
      </w:r>
      <w:r w:rsidRPr="002D4F81">
        <w:rPr>
          <w:rFonts w:ascii="Arial" w:hAnsi="Arial" w:cs="Arial"/>
          <w:spacing w:val="-5"/>
          <w:sz w:val="21"/>
          <w:szCs w:val="21"/>
        </w:rPr>
        <w:t xml:space="preserve"> </w:t>
      </w:r>
      <w:r w:rsidRPr="002D4F81">
        <w:rPr>
          <w:rFonts w:ascii="Arial" w:hAnsi="Arial" w:cs="Arial"/>
          <w:sz w:val="21"/>
          <w:szCs w:val="21"/>
        </w:rPr>
        <w:t>observada</w:t>
      </w:r>
      <w:r w:rsidRPr="002D4F81">
        <w:rPr>
          <w:rFonts w:ascii="Arial" w:hAnsi="Arial" w:cs="Arial"/>
          <w:spacing w:val="-4"/>
          <w:sz w:val="21"/>
          <w:szCs w:val="21"/>
        </w:rPr>
        <w:t xml:space="preserve"> </w:t>
      </w:r>
      <w:r w:rsidRPr="002D4F81">
        <w:rPr>
          <w:rFonts w:ascii="Arial" w:hAnsi="Arial" w:cs="Arial"/>
          <w:sz w:val="21"/>
          <w:szCs w:val="21"/>
        </w:rPr>
        <w:t>a</w:t>
      </w:r>
      <w:r w:rsidRPr="002D4F81">
        <w:rPr>
          <w:rFonts w:ascii="Arial" w:hAnsi="Arial" w:cs="Arial"/>
          <w:spacing w:val="-6"/>
          <w:sz w:val="21"/>
          <w:szCs w:val="21"/>
        </w:rPr>
        <w:t xml:space="preserve"> </w:t>
      </w:r>
      <w:r w:rsidRPr="002D4F81">
        <w:rPr>
          <w:rFonts w:ascii="Arial" w:hAnsi="Arial" w:cs="Arial"/>
          <w:sz w:val="21"/>
          <w:szCs w:val="21"/>
        </w:rPr>
        <w:t>variação</w:t>
      </w:r>
      <w:r w:rsidRPr="002D4F81">
        <w:rPr>
          <w:rFonts w:ascii="Arial" w:hAnsi="Arial" w:cs="Arial"/>
          <w:spacing w:val="-4"/>
          <w:sz w:val="21"/>
          <w:szCs w:val="21"/>
        </w:rPr>
        <w:t xml:space="preserve"> </w:t>
      </w:r>
      <w:r w:rsidRPr="002D4F81">
        <w:rPr>
          <w:rFonts w:ascii="Arial" w:hAnsi="Arial" w:cs="Arial"/>
          <w:sz w:val="21"/>
          <w:szCs w:val="21"/>
        </w:rPr>
        <w:t>do Índice</w:t>
      </w:r>
      <w:r w:rsidRPr="002D4F81">
        <w:rPr>
          <w:rFonts w:ascii="Arial" w:hAnsi="Arial" w:cs="Arial"/>
          <w:spacing w:val="-6"/>
          <w:sz w:val="21"/>
          <w:szCs w:val="21"/>
        </w:rPr>
        <w:t xml:space="preserve"> </w:t>
      </w:r>
      <w:r w:rsidRPr="002D4F81">
        <w:rPr>
          <w:rFonts w:ascii="Arial" w:hAnsi="Arial" w:cs="Arial"/>
          <w:sz w:val="21"/>
          <w:szCs w:val="21"/>
        </w:rPr>
        <w:t>Nacional</w:t>
      </w:r>
      <w:r w:rsidRPr="002D4F81">
        <w:rPr>
          <w:rFonts w:ascii="Arial" w:hAnsi="Arial" w:cs="Arial"/>
          <w:spacing w:val="-5"/>
          <w:sz w:val="21"/>
          <w:szCs w:val="21"/>
        </w:rPr>
        <w:t xml:space="preserve"> </w:t>
      </w:r>
      <w:r w:rsidRPr="002D4F81">
        <w:rPr>
          <w:rFonts w:ascii="Arial" w:hAnsi="Arial" w:cs="Arial"/>
          <w:sz w:val="21"/>
          <w:szCs w:val="21"/>
        </w:rPr>
        <w:t>de</w:t>
      </w:r>
      <w:r w:rsidRPr="002D4F81">
        <w:rPr>
          <w:rFonts w:ascii="Arial" w:hAnsi="Arial" w:cs="Arial"/>
          <w:spacing w:val="-6"/>
          <w:sz w:val="21"/>
          <w:szCs w:val="21"/>
        </w:rPr>
        <w:t xml:space="preserve"> </w:t>
      </w:r>
      <w:r w:rsidRPr="002D4F81">
        <w:rPr>
          <w:rFonts w:ascii="Arial" w:hAnsi="Arial" w:cs="Arial"/>
          <w:sz w:val="21"/>
          <w:szCs w:val="21"/>
        </w:rPr>
        <w:t>Preços</w:t>
      </w:r>
      <w:r w:rsidRPr="002D4F81">
        <w:rPr>
          <w:rFonts w:ascii="Arial" w:hAnsi="Arial" w:cs="Arial"/>
          <w:spacing w:val="-5"/>
          <w:sz w:val="21"/>
          <w:szCs w:val="21"/>
        </w:rPr>
        <w:t xml:space="preserve"> </w:t>
      </w:r>
      <w:r w:rsidRPr="002D4F81">
        <w:rPr>
          <w:rFonts w:ascii="Arial" w:hAnsi="Arial" w:cs="Arial"/>
          <w:sz w:val="21"/>
          <w:szCs w:val="21"/>
        </w:rPr>
        <w:t>ao</w:t>
      </w:r>
      <w:r w:rsidRPr="002D4F81">
        <w:rPr>
          <w:rFonts w:ascii="Arial" w:hAnsi="Arial" w:cs="Arial"/>
          <w:spacing w:val="-3"/>
          <w:sz w:val="21"/>
          <w:szCs w:val="21"/>
        </w:rPr>
        <w:t xml:space="preserve"> </w:t>
      </w:r>
      <w:r w:rsidRPr="002D4F81">
        <w:rPr>
          <w:rFonts w:ascii="Arial" w:hAnsi="Arial" w:cs="Arial"/>
          <w:sz w:val="21"/>
          <w:szCs w:val="21"/>
        </w:rPr>
        <w:t>Consumidor Amplo –</w:t>
      </w:r>
      <w:r w:rsidRPr="002D4F81">
        <w:rPr>
          <w:rFonts w:ascii="Arial" w:hAnsi="Arial" w:cs="Arial"/>
          <w:spacing w:val="-3"/>
          <w:sz w:val="21"/>
          <w:szCs w:val="21"/>
        </w:rPr>
        <w:t xml:space="preserve"> </w:t>
      </w:r>
      <w:r w:rsidRPr="002D4F81">
        <w:rPr>
          <w:rFonts w:ascii="Arial" w:hAnsi="Arial" w:cs="Arial"/>
          <w:sz w:val="21"/>
          <w:szCs w:val="21"/>
        </w:rPr>
        <w:t>INPCA</w:t>
      </w:r>
      <w:r w:rsidRPr="002D4F81">
        <w:rPr>
          <w:rFonts w:ascii="Arial" w:hAnsi="Arial" w:cs="Arial"/>
          <w:spacing w:val="-4"/>
          <w:sz w:val="21"/>
          <w:szCs w:val="21"/>
        </w:rPr>
        <w:t xml:space="preserve"> </w:t>
      </w:r>
      <w:r w:rsidRPr="002D4F81">
        <w:rPr>
          <w:rFonts w:ascii="Arial" w:hAnsi="Arial" w:cs="Arial"/>
          <w:sz w:val="21"/>
          <w:szCs w:val="21"/>
        </w:rPr>
        <w:t>ou</w:t>
      </w:r>
      <w:r w:rsidRPr="002D4F81">
        <w:rPr>
          <w:rFonts w:ascii="Arial" w:hAnsi="Arial" w:cs="Arial"/>
          <w:spacing w:val="-3"/>
          <w:sz w:val="21"/>
          <w:szCs w:val="21"/>
        </w:rPr>
        <w:t xml:space="preserve"> </w:t>
      </w:r>
      <w:r w:rsidRPr="002D4F81">
        <w:rPr>
          <w:rFonts w:ascii="Arial" w:hAnsi="Arial" w:cs="Arial"/>
          <w:sz w:val="21"/>
          <w:szCs w:val="21"/>
        </w:rPr>
        <w:t>por</w:t>
      </w:r>
      <w:r w:rsidRPr="002D4F81">
        <w:rPr>
          <w:rFonts w:ascii="Arial" w:hAnsi="Arial" w:cs="Arial"/>
          <w:spacing w:val="-6"/>
          <w:sz w:val="21"/>
          <w:szCs w:val="21"/>
        </w:rPr>
        <w:t xml:space="preserve"> </w:t>
      </w:r>
      <w:r w:rsidRPr="002D4F81">
        <w:rPr>
          <w:rFonts w:ascii="Arial" w:hAnsi="Arial" w:cs="Arial"/>
          <w:sz w:val="21"/>
          <w:szCs w:val="21"/>
        </w:rPr>
        <w:t>outro indicador que venha substituí-lo.</w:t>
      </w:r>
    </w:p>
    <w:p w14:paraId="66975FF9" w14:textId="77777777" w:rsidR="00047684" w:rsidRPr="002D4F81" w:rsidRDefault="00047684" w:rsidP="00047684">
      <w:pPr>
        <w:pStyle w:val="PargrafodaLista"/>
        <w:widowControl w:val="0"/>
        <w:tabs>
          <w:tab w:val="left" w:pos="426"/>
        </w:tabs>
        <w:autoSpaceDE w:val="0"/>
        <w:autoSpaceDN w:val="0"/>
        <w:spacing w:after="0" w:line="276" w:lineRule="auto"/>
        <w:ind w:left="0" w:right="-1"/>
        <w:jc w:val="both"/>
        <w:rPr>
          <w:rFonts w:ascii="Arial" w:hAnsi="Arial" w:cs="Arial"/>
          <w:sz w:val="21"/>
          <w:szCs w:val="21"/>
        </w:rPr>
      </w:pPr>
    </w:p>
    <w:p w14:paraId="5849BADB" w14:textId="77777777" w:rsidR="00047684" w:rsidRPr="002D4F81" w:rsidRDefault="00047684" w:rsidP="00047684">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2D4F81">
        <w:rPr>
          <w:rFonts w:ascii="Arial" w:hAnsi="Arial" w:cs="Arial"/>
          <w:sz w:val="21"/>
          <w:szCs w:val="21"/>
        </w:rPr>
        <w:t>O primeiro reajuste levará em conta para fins de cálculo a variação do índice</w:t>
      </w:r>
      <w:r w:rsidRPr="002D4F81">
        <w:rPr>
          <w:rFonts w:ascii="Arial" w:hAnsi="Arial" w:cs="Arial"/>
          <w:spacing w:val="40"/>
          <w:sz w:val="21"/>
          <w:szCs w:val="21"/>
        </w:rPr>
        <w:t xml:space="preserve"> </w:t>
      </w:r>
      <w:r w:rsidRPr="002D4F81">
        <w:rPr>
          <w:rFonts w:ascii="Arial" w:hAnsi="Arial" w:cs="Arial"/>
          <w:sz w:val="21"/>
          <w:szCs w:val="21"/>
        </w:rPr>
        <w:t>pactuado após 1 (um) da data final da pesquisa de preço.</w:t>
      </w:r>
    </w:p>
    <w:p w14:paraId="1F9256E0" w14:textId="77777777" w:rsidR="00047684" w:rsidRPr="002D4F81" w:rsidRDefault="00047684" w:rsidP="00047684">
      <w:pPr>
        <w:pStyle w:val="PargrafodaLista"/>
        <w:rPr>
          <w:rFonts w:ascii="Arial" w:hAnsi="Arial" w:cs="Arial"/>
          <w:sz w:val="21"/>
          <w:szCs w:val="21"/>
        </w:rPr>
      </w:pPr>
    </w:p>
    <w:p w14:paraId="4C1B97C1" w14:textId="77777777" w:rsidR="00047684" w:rsidRPr="002D4F81" w:rsidRDefault="00047684" w:rsidP="00047684">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2D4F81">
        <w:rPr>
          <w:rFonts w:ascii="Arial" w:hAnsi="Arial" w:cs="Arial"/>
          <w:sz w:val="21"/>
          <w:szCs w:val="21"/>
        </w:rPr>
        <w:t xml:space="preserve">Os preços inicialmente contratados são fixos e irreajustáveis no prazo de um ano contado da data da proposta. </w:t>
      </w:r>
    </w:p>
    <w:p w14:paraId="5999B2C9" w14:textId="77777777" w:rsidR="00047684" w:rsidRPr="002D4F81" w:rsidRDefault="00047684" w:rsidP="00047684">
      <w:pPr>
        <w:pStyle w:val="PargrafodaLista"/>
        <w:rPr>
          <w:rFonts w:ascii="Arial" w:hAnsi="Arial" w:cs="Arial"/>
          <w:bCs/>
          <w:sz w:val="21"/>
          <w:szCs w:val="21"/>
        </w:rPr>
      </w:pPr>
    </w:p>
    <w:p w14:paraId="786CA388" w14:textId="77777777" w:rsidR="00047684" w:rsidRPr="002D4F81" w:rsidRDefault="00047684" w:rsidP="00047684">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2D4F81">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7ACA826D" w14:textId="77777777" w:rsidR="00047684" w:rsidRPr="002D4F81" w:rsidRDefault="00047684" w:rsidP="00047684">
      <w:pPr>
        <w:pStyle w:val="PargrafodaLista"/>
        <w:rPr>
          <w:rFonts w:ascii="Arial" w:hAnsi="Arial" w:cs="Arial"/>
          <w:bCs/>
          <w:sz w:val="21"/>
          <w:szCs w:val="21"/>
        </w:rPr>
      </w:pPr>
    </w:p>
    <w:p w14:paraId="45FA90B3" w14:textId="77777777" w:rsidR="00047684" w:rsidRPr="002D4F81" w:rsidRDefault="00047684" w:rsidP="00047684">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2D4F81">
        <w:rPr>
          <w:rFonts w:ascii="Arial" w:hAnsi="Arial" w:cs="Arial"/>
          <w:bCs/>
          <w:sz w:val="21"/>
          <w:szCs w:val="21"/>
        </w:rPr>
        <w:t>Nos reajustes subsequentes ao primeiro, o interregno mínimo de um ano será contado a partir dos efeitos financeiros do último reajuste.</w:t>
      </w:r>
    </w:p>
    <w:p w14:paraId="388DFBAB" w14:textId="77777777" w:rsidR="00047684" w:rsidRPr="002D4F81" w:rsidRDefault="00047684" w:rsidP="00047684">
      <w:pPr>
        <w:pStyle w:val="PargrafodaLista"/>
        <w:rPr>
          <w:rFonts w:ascii="Arial" w:hAnsi="Arial" w:cs="Arial"/>
          <w:bCs/>
          <w:sz w:val="21"/>
          <w:szCs w:val="21"/>
        </w:rPr>
      </w:pPr>
    </w:p>
    <w:p w14:paraId="39FCA464" w14:textId="77777777" w:rsidR="00047684" w:rsidRPr="002D4F81" w:rsidRDefault="00047684" w:rsidP="00047684">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2D4F81">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C3B5EEE" w14:textId="77777777" w:rsidR="00047684" w:rsidRPr="002D4F81" w:rsidRDefault="00047684" w:rsidP="00047684">
      <w:pPr>
        <w:pStyle w:val="PargrafodaLista"/>
        <w:rPr>
          <w:rFonts w:ascii="Arial" w:hAnsi="Arial" w:cs="Arial"/>
          <w:bCs/>
          <w:sz w:val="21"/>
          <w:szCs w:val="21"/>
        </w:rPr>
      </w:pPr>
    </w:p>
    <w:p w14:paraId="7CB598B0" w14:textId="77777777" w:rsidR="00047684" w:rsidRPr="002D4F81" w:rsidRDefault="00047684" w:rsidP="00047684">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2D4F81">
        <w:rPr>
          <w:rFonts w:ascii="Arial" w:hAnsi="Arial" w:cs="Arial"/>
          <w:bCs/>
          <w:sz w:val="21"/>
          <w:szCs w:val="21"/>
        </w:rPr>
        <w:t>Nas aferições finais, o(s) índice(s) utilizado(s) para reajuste será(ão), obrigatoriamente, o(s) definitivo(s).</w:t>
      </w:r>
    </w:p>
    <w:p w14:paraId="5DAF9C09" w14:textId="77777777" w:rsidR="00047684" w:rsidRPr="002D4F81" w:rsidRDefault="00047684" w:rsidP="00047684">
      <w:pPr>
        <w:pStyle w:val="PargrafodaLista"/>
        <w:rPr>
          <w:rFonts w:ascii="Arial" w:hAnsi="Arial" w:cs="Arial"/>
          <w:bCs/>
          <w:sz w:val="21"/>
          <w:szCs w:val="21"/>
        </w:rPr>
      </w:pPr>
    </w:p>
    <w:p w14:paraId="3501E81A" w14:textId="77777777" w:rsidR="00047684" w:rsidRPr="002D4F81" w:rsidRDefault="00047684" w:rsidP="00047684">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2D4F81">
        <w:rPr>
          <w:rFonts w:ascii="Arial" w:hAnsi="Arial" w:cs="Arial"/>
          <w:bCs/>
          <w:sz w:val="21"/>
          <w:szCs w:val="21"/>
        </w:rPr>
        <w:t xml:space="preserve">Caso o(s) índice(s) estabelecido(s) para reajustamento venha(m) a ser extinto(s) ou de qualquer forma não possa(m) mais ser utilizado(s), será(ão) adotado(s), em substituição, o(s) que </w:t>
      </w:r>
      <w:r w:rsidRPr="002D4F81">
        <w:rPr>
          <w:rFonts w:ascii="Arial" w:hAnsi="Arial" w:cs="Arial"/>
          <w:bCs/>
          <w:sz w:val="21"/>
          <w:szCs w:val="21"/>
        </w:rPr>
        <w:lastRenderedPageBreak/>
        <w:t>vier(em) a ser determinado(s) pela legislação então em vigor.</w:t>
      </w:r>
    </w:p>
    <w:p w14:paraId="2531F754" w14:textId="77777777" w:rsidR="00047684" w:rsidRPr="002D4F81" w:rsidRDefault="00047684" w:rsidP="00047684">
      <w:pPr>
        <w:pStyle w:val="PargrafodaLista"/>
        <w:rPr>
          <w:rFonts w:ascii="Arial" w:hAnsi="Arial" w:cs="Arial"/>
          <w:bCs/>
          <w:sz w:val="21"/>
          <w:szCs w:val="21"/>
        </w:rPr>
      </w:pPr>
    </w:p>
    <w:p w14:paraId="08EA08BE" w14:textId="77777777" w:rsidR="00047684" w:rsidRPr="002D4F81" w:rsidRDefault="00047684" w:rsidP="00047684">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2D4F81">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155E0F7B" w14:textId="77777777" w:rsidR="00047684" w:rsidRPr="002D4F81" w:rsidRDefault="00047684" w:rsidP="00047684">
      <w:pPr>
        <w:pStyle w:val="PargrafodaLista"/>
        <w:rPr>
          <w:rFonts w:ascii="Arial" w:hAnsi="Arial" w:cs="Arial"/>
          <w:bCs/>
          <w:sz w:val="21"/>
          <w:szCs w:val="21"/>
        </w:rPr>
      </w:pPr>
    </w:p>
    <w:p w14:paraId="5484ACD6" w14:textId="77777777" w:rsidR="00047684" w:rsidRPr="002D4F81" w:rsidRDefault="00047684" w:rsidP="00047684">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2D4F81">
        <w:rPr>
          <w:rFonts w:ascii="Arial" w:hAnsi="Arial" w:cs="Arial"/>
          <w:bCs/>
          <w:sz w:val="21"/>
          <w:szCs w:val="21"/>
        </w:rPr>
        <w:t>Caso o contratado solicite revisão ou repactuação do valor contratado, a Administração terá o prazo de 30 (trinta) para deferir ou indeferir o pedido.</w:t>
      </w:r>
    </w:p>
    <w:p w14:paraId="00E76EB4" w14:textId="77777777" w:rsidR="00047684" w:rsidRPr="002D4F81" w:rsidRDefault="00047684" w:rsidP="00047684">
      <w:pPr>
        <w:spacing w:after="0" w:line="276" w:lineRule="auto"/>
        <w:ind w:right="54"/>
        <w:jc w:val="both"/>
        <w:rPr>
          <w:rFonts w:ascii="Arial" w:eastAsia="Arial" w:hAnsi="Arial" w:cs="Arial"/>
          <w:sz w:val="21"/>
          <w:szCs w:val="21"/>
        </w:rPr>
      </w:pPr>
    </w:p>
    <w:p w14:paraId="498EA484" w14:textId="77777777" w:rsidR="00047684" w:rsidRPr="002D4F81" w:rsidRDefault="00047684" w:rsidP="00047684">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2D4F81">
        <w:rPr>
          <w:rFonts w:ascii="Arial" w:eastAsia="Arial" w:hAnsi="Arial" w:cs="Arial"/>
          <w:b/>
          <w:sz w:val="21"/>
          <w:szCs w:val="21"/>
        </w:rPr>
        <w:t>OBRIGAÇÕES DO CONTRATANTE:</w:t>
      </w:r>
    </w:p>
    <w:p w14:paraId="004A2D7B" w14:textId="77777777" w:rsidR="00047684" w:rsidRPr="002D4F81" w:rsidRDefault="00047684" w:rsidP="00047684">
      <w:pPr>
        <w:spacing w:after="0" w:line="276" w:lineRule="auto"/>
        <w:ind w:right="54"/>
        <w:jc w:val="both"/>
        <w:rPr>
          <w:rFonts w:ascii="Arial" w:eastAsia="Arial" w:hAnsi="Arial" w:cs="Arial"/>
          <w:sz w:val="21"/>
          <w:szCs w:val="21"/>
        </w:rPr>
      </w:pPr>
    </w:p>
    <w:p w14:paraId="38BF783D" w14:textId="77777777" w:rsidR="00047684" w:rsidRPr="002D4F81" w:rsidRDefault="00047684" w:rsidP="00047684">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2D4F81">
        <w:rPr>
          <w:rFonts w:ascii="Arial" w:eastAsia="Arial" w:hAnsi="Arial" w:cs="Arial"/>
          <w:color w:val="000000"/>
          <w:sz w:val="21"/>
          <w:szCs w:val="21"/>
        </w:rPr>
        <w:t xml:space="preserve">São obrigações do </w:t>
      </w:r>
      <w:r w:rsidRPr="002D4F81">
        <w:rPr>
          <w:rFonts w:ascii="Arial" w:eastAsia="Arial" w:hAnsi="Arial" w:cs="Arial"/>
          <w:b/>
          <w:bCs/>
          <w:color w:val="000000"/>
          <w:sz w:val="21"/>
          <w:szCs w:val="21"/>
        </w:rPr>
        <w:t>CONTRATANTE:</w:t>
      </w:r>
    </w:p>
    <w:p w14:paraId="24748A9D" w14:textId="77777777" w:rsidR="00047684" w:rsidRPr="002D4F81" w:rsidRDefault="00047684" w:rsidP="00047684">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25F671B8"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2D4F81">
        <w:rPr>
          <w:rFonts w:ascii="Arial" w:eastAsia="Arial" w:hAnsi="Arial" w:cs="Arial"/>
          <w:color w:val="000000"/>
          <w:sz w:val="21"/>
          <w:szCs w:val="21"/>
        </w:rPr>
        <w:t>Exigir o cumprimento de todas as obrigações assumidas pelo Contratado, de acordo com o contrato e seus anexos.</w:t>
      </w:r>
    </w:p>
    <w:p w14:paraId="7A755AA9"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Receber o objeto no prazo e condições estabelecidas no Termo de Referência;</w:t>
      </w:r>
    </w:p>
    <w:p w14:paraId="0323F5CA"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15990B8B"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Acompanhar e fiscalizar a execução do contrato e o cumprimento das obrigações pelo Contratado.</w:t>
      </w:r>
    </w:p>
    <w:p w14:paraId="2B5CA014"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3" w:anchor="art143">
        <w:r w:rsidRPr="002D4F81">
          <w:rPr>
            <w:rFonts w:ascii="Arial" w:eastAsia="Arial" w:hAnsi="Arial" w:cs="Arial"/>
            <w:color w:val="000080"/>
            <w:sz w:val="21"/>
            <w:szCs w:val="21"/>
            <w:u w:val="single"/>
          </w:rPr>
          <w:t>art. 143 da Lei nº 14.133, de 2021</w:t>
        </w:r>
      </w:hyperlink>
      <w:r w:rsidRPr="002D4F81">
        <w:rPr>
          <w:rFonts w:ascii="Arial" w:eastAsia="Arial" w:hAnsi="Arial" w:cs="Arial"/>
          <w:color w:val="000000"/>
          <w:sz w:val="21"/>
          <w:szCs w:val="21"/>
        </w:rPr>
        <w:t>.</w:t>
      </w:r>
    </w:p>
    <w:p w14:paraId="1B75DBCF"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Efetuar o pagamento ao Contratado do valor correspondente ao fornecimento do objeto, no prazo, forma e condições estabelecidos no presente Contrato.</w:t>
      </w:r>
    </w:p>
    <w:p w14:paraId="137E650D"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Aplicar ao Contratado as sanções previstas na lei e neste Contrato. </w:t>
      </w:r>
    </w:p>
    <w:p w14:paraId="72F756D2"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15CAB1D9"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15998A"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A Administração terá o prazo de</w:t>
      </w:r>
      <w:r w:rsidRPr="002D4F81">
        <w:rPr>
          <w:rFonts w:ascii="Arial" w:eastAsia="Arial" w:hAnsi="Arial" w:cs="Arial"/>
          <w:i/>
          <w:color w:val="000000"/>
          <w:sz w:val="21"/>
          <w:szCs w:val="21"/>
        </w:rPr>
        <w:t xml:space="preserve"> </w:t>
      </w:r>
      <w:r w:rsidRPr="002D4F81">
        <w:rPr>
          <w:rFonts w:ascii="Arial" w:eastAsia="Arial" w:hAnsi="Arial" w:cs="Arial"/>
          <w:color w:val="000000"/>
          <w:sz w:val="21"/>
          <w:szCs w:val="21"/>
        </w:rPr>
        <w:t xml:space="preserve">30 (trintas) dias, a contar da data do protocolo do requerimento para decidir, admitida a prorrogação motivada, por igual período. </w:t>
      </w:r>
    </w:p>
    <w:p w14:paraId="03B01675"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Responder eventuais pedidos de reestabelecimento do equilíbrio econômico-financeiro feitos pelo contratado no prazo máximo de 30 (trinta) dias.</w:t>
      </w:r>
    </w:p>
    <w:p w14:paraId="155A3962"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15824E4" w14:textId="77777777" w:rsidR="00047684" w:rsidRPr="002D4F81" w:rsidRDefault="00047684" w:rsidP="00047684">
      <w:pPr>
        <w:spacing w:after="0" w:line="276" w:lineRule="auto"/>
        <w:ind w:right="54"/>
        <w:jc w:val="both"/>
        <w:rPr>
          <w:rFonts w:ascii="Arial" w:eastAsia="Arial" w:hAnsi="Arial" w:cs="Arial"/>
          <w:sz w:val="21"/>
          <w:szCs w:val="21"/>
        </w:rPr>
      </w:pPr>
    </w:p>
    <w:p w14:paraId="6D8C12D2" w14:textId="77777777" w:rsidR="00047684" w:rsidRPr="002D4F81" w:rsidRDefault="00047684" w:rsidP="00047684">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2D4F81">
        <w:rPr>
          <w:rFonts w:ascii="Arial" w:eastAsia="Arial" w:hAnsi="Arial" w:cs="Arial"/>
          <w:b/>
          <w:sz w:val="21"/>
          <w:szCs w:val="21"/>
        </w:rPr>
        <w:t>OBRIGAÇÕES DO CONTRATADO:</w:t>
      </w:r>
    </w:p>
    <w:p w14:paraId="31BAF3E2"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6C2AE6A9"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2D4F81">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44DFDF20"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5B7FA0AC"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Responsabilizar-se pelos vícios e danos decorrentes do objeto, de acordo com o Código de Defesa do Consumidor (</w:t>
      </w:r>
      <w:hyperlink r:id="rId34">
        <w:r w:rsidRPr="002D4F81">
          <w:rPr>
            <w:rFonts w:ascii="Arial" w:eastAsia="Arial" w:hAnsi="Arial" w:cs="Arial"/>
            <w:color w:val="000080"/>
            <w:sz w:val="21"/>
            <w:szCs w:val="21"/>
            <w:u w:val="single"/>
          </w:rPr>
          <w:t>Lei nº 8.078, de 1990</w:t>
        </w:r>
      </w:hyperlink>
      <w:r w:rsidRPr="002D4F81">
        <w:rPr>
          <w:rFonts w:ascii="Arial" w:eastAsia="Arial" w:hAnsi="Arial" w:cs="Arial"/>
          <w:color w:val="000000"/>
          <w:sz w:val="21"/>
          <w:szCs w:val="21"/>
        </w:rPr>
        <w:t>).</w:t>
      </w:r>
    </w:p>
    <w:p w14:paraId="4A43BC5A"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lastRenderedPageBreak/>
        <w:t>Comunicar ao contratante, no prazo máximo de 24 (vinte e quatro) horas que antecede a data da entrega, os motivos que impossibilitem o cumprimento do prazo previsto, com a devida comprovação.</w:t>
      </w:r>
    </w:p>
    <w:p w14:paraId="239DA8AE"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Atender às determinações regulares emitidas pelo fiscal ou gestor do contrato ou autoridade superior (</w:t>
      </w:r>
      <w:hyperlink r:id="rId35" w:anchor="art137">
        <w:r w:rsidRPr="002D4F81">
          <w:rPr>
            <w:rFonts w:ascii="Arial" w:eastAsia="Arial" w:hAnsi="Arial" w:cs="Arial"/>
            <w:color w:val="000080"/>
            <w:sz w:val="21"/>
            <w:szCs w:val="21"/>
            <w:u w:val="single"/>
          </w:rPr>
          <w:t>art. 137, II, da Lei n.º 14.133, de 2021</w:t>
        </w:r>
      </w:hyperlink>
      <w:r w:rsidRPr="002D4F81">
        <w:rPr>
          <w:rFonts w:ascii="Arial" w:eastAsia="Arial" w:hAnsi="Arial" w:cs="Arial"/>
          <w:color w:val="000000"/>
          <w:sz w:val="21"/>
          <w:szCs w:val="21"/>
        </w:rPr>
        <w:t>) e prestar todo esclarecimento ou informação por eles solicitados.</w:t>
      </w:r>
    </w:p>
    <w:p w14:paraId="725CE8D5"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15D3A79"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09920FB"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2D92FBC0"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AD0C1EC"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35AC7E62"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357954FC"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0ABE2A28"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6" w:anchor="art116">
        <w:r w:rsidRPr="002D4F81">
          <w:rPr>
            <w:rFonts w:ascii="Arial" w:eastAsia="Arial" w:hAnsi="Arial" w:cs="Arial"/>
            <w:color w:val="000080"/>
            <w:sz w:val="21"/>
            <w:szCs w:val="21"/>
            <w:u w:val="single"/>
          </w:rPr>
          <w:t>art. 116, da Lei n.º 14.133, de 2021</w:t>
        </w:r>
      </w:hyperlink>
      <w:r w:rsidRPr="002D4F81">
        <w:rPr>
          <w:rFonts w:ascii="Arial" w:eastAsia="Arial" w:hAnsi="Arial" w:cs="Arial"/>
          <w:color w:val="000000"/>
          <w:sz w:val="21"/>
          <w:szCs w:val="21"/>
        </w:rPr>
        <w:t>).</w:t>
      </w:r>
    </w:p>
    <w:p w14:paraId="3C63F582"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7" w:anchor="art116">
        <w:r w:rsidRPr="002D4F81">
          <w:rPr>
            <w:rFonts w:ascii="Arial" w:eastAsia="Arial" w:hAnsi="Arial" w:cs="Arial"/>
            <w:color w:val="000080"/>
            <w:sz w:val="21"/>
            <w:szCs w:val="21"/>
            <w:u w:val="single"/>
          </w:rPr>
          <w:t>art. 116, parágrafo único, da Lei n.º 14.133, de 2021</w:t>
        </w:r>
      </w:hyperlink>
      <w:r w:rsidRPr="002D4F81">
        <w:rPr>
          <w:rFonts w:ascii="Arial" w:eastAsia="Arial" w:hAnsi="Arial" w:cs="Arial"/>
          <w:color w:val="000000"/>
          <w:sz w:val="21"/>
          <w:szCs w:val="21"/>
        </w:rPr>
        <w:t>).</w:t>
      </w:r>
    </w:p>
    <w:p w14:paraId="61CE3FCF"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 Guardar sigilo sobre todas as informações obtidas em decorrência do cumprimento do contrato.</w:t>
      </w:r>
    </w:p>
    <w:p w14:paraId="4072E242"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8" w:anchor="art124">
        <w:r w:rsidRPr="002D4F81">
          <w:rPr>
            <w:rFonts w:ascii="Arial" w:eastAsia="Arial" w:hAnsi="Arial" w:cs="Arial"/>
            <w:color w:val="000080"/>
            <w:sz w:val="21"/>
            <w:szCs w:val="21"/>
            <w:u w:val="single"/>
          </w:rPr>
          <w:t>art. 124, II, d, da Lei nº 14.133, de 2021.</w:t>
        </w:r>
      </w:hyperlink>
    </w:p>
    <w:p w14:paraId="125ED3B3"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Cumprir, além dos postulados legais vigentes de âmbito federal, estadual ou municipal, as normas de segurança do contratante;</w:t>
      </w:r>
    </w:p>
    <w:p w14:paraId="5AEC25B6" w14:textId="77777777" w:rsidR="00047684" w:rsidRPr="002D4F81" w:rsidRDefault="00047684" w:rsidP="00047684">
      <w:pPr>
        <w:shd w:val="clear" w:color="auto" w:fill="FFFFFF" w:themeFill="background1"/>
        <w:spacing w:after="0" w:line="276" w:lineRule="auto"/>
        <w:ind w:right="54"/>
        <w:contextualSpacing/>
        <w:jc w:val="both"/>
        <w:rPr>
          <w:rFonts w:ascii="Arial" w:eastAsia="Arial" w:hAnsi="Arial" w:cs="Arial"/>
          <w:b/>
          <w:sz w:val="21"/>
          <w:szCs w:val="21"/>
        </w:rPr>
      </w:pPr>
    </w:p>
    <w:p w14:paraId="306F8CFC" w14:textId="77777777" w:rsidR="00047684" w:rsidRPr="002D4F81" w:rsidRDefault="00047684" w:rsidP="00047684">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2D4F81">
        <w:rPr>
          <w:rFonts w:ascii="Arial" w:eastAsia="Arial" w:hAnsi="Arial" w:cs="Arial"/>
          <w:b/>
          <w:sz w:val="21"/>
          <w:szCs w:val="21"/>
        </w:rPr>
        <w:t>GARANTIA DE EXECUÇÃO:</w:t>
      </w:r>
    </w:p>
    <w:p w14:paraId="42807F88" w14:textId="77777777" w:rsidR="00047684" w:rsidRPr="002D4F81" w:rsidRDefault="00047684" w:rsidP="00047684">
      <w:pPr>
        <w:spacing w:after="0" w:line="276" w:lineRule="auto"/>
        <w:ind w:right="54"/>
        <w:jc w:val="both"/>
        <w:rPr>
          <w:rFonts w:ascii="Arial" w:eastAsia="Arial" w:hAnsi="Arial" w:cs="Arial"/>
          <w:b/>
          <w:color w:val="FF0000"/>
          <w:sz w:val="21"/>
          <w:szCs w:val="21"/>
        </w:rPr>
      </w:pPr>
    </w:p>
    <w:p w14:paraId="56A95208" w14:textId="77777777" w:rsidR="00047684" w:rsidRPr="002D4F81" w:rsidRDefault="00047684" w:rsidP="00047684">
      <w:pPr>
        <w:keepNext/>
        <w:keepLines/>
        <w:numPr>
          <w:ilvl w:val="1"/>
          <w:numId w:val="5"/>
        </w:numPr>
        <w:pBdr>
          <w:top w:val="nil"/>
          <w:left w:val="nil"/>
          <w:bottom w:val="nil"/>
          <w:right w:val="nil"/>
          <w:between w:val="nil"/>
        </w:pBdr>
        <w:tabs>
          <w:tab w:val="left" w:pos="567"/>
        </w:tabs>
        <w:spacing w:after="0" w:line="276" w:lineRule="auto"/>
        <w:ind w:left="0" w:firstLine="0"/>
        <w:contextualSpacing/>
        <w:jc w:val="both"/>
        <w:rPr>
          <w:rFonts w:ascii="Arial" w:eastAsia="Arial" w:hAnsi="Arial" w:cs="Arial"/>
          <w:b/>
          <w:sz w:val="21"/>
          <w:szCs w:val="21"/>
        </w:rPr>
      </w:pPr>
      <w:r w:rsidRPr="002D4F81">
        <w:rPr>
          <w:rFonts w:ascii="Arial" w:eastAsia="Arial" w:hAnsi="Arial" w:cs="Arial"/>
          <w:sz w:val="21"/>
          <w:szCs w:val="21"/>
        </w:rPr>
        <w:t>Não haverá exigência de garantia contratual da execução.</w:t>
      </w:r>
    </w:p>
    <w:p w14:paraId="38BCDDA4" w14:textId="77777777" w:rsidR="00047684" w:rsidRPr="002D4F81" w:rsidRDefault="00047684" w:rsidP="00047684">
      <w:pPr>
        <w:spacing w:after="0" w:line="276" w:lineRule="auto"/>
        <w:ind w:right="54"/>
        <w:jc w:val="both"/>
        <w:rPr>
          <w:rFonts w:ascii="Arial" w:eastAsia="Arial" w:hAnsi="Arial" w:cs="Arial"/>
          <w:sz w:val="21"/>
          <w:szCs w:val="21"/>
        </w:rPr>
      </w:pPr>
    </w:p>
    <w:p w14:paraId="408FA329" w14:textId="77777777" w:rsidR="00047684" w:rsidRPr="002D4F81" w:rsidRDefault="00047684" w:rsidP="00047684">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2D4F81">
        <w:rPr>
          <w:rFonts w:ascii="Arial" w:eastAsia="Arial" w:hAnsi="Arial" w:cs="Arial"/>
          <w:b/>
          <w:sz w:val="21"/>
          <w:szCs w:val="21"/>
        </w:rPr>
        <w:lastRenderedPageBreak/>
        <w:t>INFRAÇÕES E SANÇÕES ADMINISTRATIVAS:</w:t>
      </w:r>
    </w:p>
    <w:p w14:paraId="617339C7" w14:textId="77777777" w:rsidR="00047684" w:rsidRPr="002D4F81" w:rsidRDefault="00047684" w:rsidP="00047684">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1C7C77FD" w14:textId="77777777" w:rsidR="00047684" w:rsidRPr="002D4F81" w:rsidRDefault="00047684" w:rsidP="00047684">
      <w:pPr>
        <w:keepNext/>
        <w:keepLines/>
        <w:numPr>
          <w:ilvl w:val="1"/>
          <w:numId w:val="5"/>
        </w:numPr>
        <w:pBdr>
          <w:top w:val="nil"/>
          <w:left w:val="nil"/>
          <w:bottom w:val="nil"/>
          <w:right w:val="nil"/>
          <w:between w:val="nil"/>
        </w:pBdr>
        <w:tabs>
          <w:tab w:val="left" w:pos="567"/>
        </w:tabs>
        <w:spacing w:after="0" w:line="276" w:lineRule="auto"/>
        <w:contextualSpacing/>
        <w:jc w:val="both"/>
        <w:rPr>
          <w:rFonts w:ascii="Arial" w:eastAsia="Arial" w:hAnsi="Arial" w:cs="Arial"/>
          <w:b/>
          <w:color w:val="FFFFFF"/>
          <w:sz w:val="21"/>
          <w:szCs w:val="21"/>
        </w:rPr>
      </w:pPr>
      <w:r w:rsidRPr="002D4F81">
        <w:rPr>
          <w:rFonts w:ascii="Arial" w:eastAsia="Arial" w:hAnsi="Arial" w:cs="Arial"/>
          <w:color w:val="000000"/>
          <w:sz w:val="21"/>
          <w:szCs w:val="21"/>
        </w:rPr>
        <w:t xml:space="preserve">Comete infração administrativa, nos termos da </w:t>
      </w:r>
      <w:hyperlink r:id="rId39">
        <w:r w:rsidRPr="002D4F81">
          <w:rPr>
            <w:rFonts w:ascii="Arial" w:eastAsia="Arial" w:hAnsi="Arial" w:cs="Arial"/>
            <w:sz w:val="21"/>
            <w:szCs w:val="21"/>
          </w:rPr>
          <w:t>Lei nº 14.133, de 2021</w:t>
        </w:r>
      </w:hyperlink>
      <w:r w:rsidRPr="002D4F81">
        <w:rPr>
          <w:rFonts w:ascii="Arial" w:eastAsia="Arial" w:hAnsi="Arial" w:cs="Arial"/>
          <w:color w:val="000000"/>
          <w:sz w:val="21"/>
          <w:szCs w:val="21"/>
        </w:rPr>
        <w:t>, o contratado que:</w:t>
      </w:r>
    </w:p>
    <w:p w14:paraId="6E13DF94" w14:textId="77777777" w:rsidR="00047684" w:rsidRPr="002D4F81" w:rsidRDefault="00047684" w:rsidP="00047684">
      <w:pPr>
        <w:keepNext/>
        <w:keepLines/>
        <w:pBdr>
          <w:top w:val="nil"/>
          <w:left w:val="nil"/>
          <w:bottom w:val="nil"/>
          <w:right w:val="nil"/>
          <w:between w:val="nil"/>
        </w:pBdr>
        <w:tabs>
          <w:tab w:val="left" w:pos="567"/>
        </w:tabs>
        <w:spacing w:after="0" w:line="276" w:lineRule="auto"/>
        <w:ind w:left="360"/>
        <w:contextualSpacing/>
        <w:jc w:val="both"/>
        <w:rPr>
          <w:rFonts w:ascii="Arial" w:eastAsia="Arial" w:hAnsi="Arial" w:cs="Arial"/>
          <w:b/>
          <w:color w:val="FFFFFF"/>
          <w:sz w:val="21"/>
          <w:szCs w:val="21"/>
        </w:rPr>
      </w:pPr>
    </w:p>
    <w:p w14:paraId="0B75133A" w14:textId="77777777" w:rsidR="00047684" w:rsidRPr="002D4F81" w:rsidRDefault="00047684" w:rsidP="00047684">
      <w:pPr>
        <w:numPr>
          <w:ilvl w:val="2"/>
          <w:numId w:val="19"/>
        </w:numPr>
        <w:spacing w:after="0" w:line="276" w:lineRule="auto"/>
        <w:jc w:val="both"/>
        <w:rPr>
          <w:rFonts w:ascii="Arial" w:eastAsia="Arial" w:hAnsi="Arial" w:cs="Arial"/>
          <w:sz w:val="21"/>
          <w:szCs w:val="21"/>
        </w:rPr>
      </w:pPr>
      <w:r w:rsidRPr="002D4F81">
        <w:rPr>
          <w:rFonts w:ascii="Arial" w:eastAsia="Arial" w:hAnsi="Arial" w:cs="Arial"/>
          <w:sz w:val="21"/>
          <w:szCs w:val="21"/>
        </w:rPr>
        <w:t>der causa à inexecução parcial do contrato;</w:t>
      </w:r>
    </w:p>
    <w:p w14:paraId="256F3F42" w14:textId="77777777" w:rsidR="00047684" w:rsidRPr="002D4F81" w:rsidRDefault="00047684" w:rsidP="00047684">
      <w:pPr>
        <w:numPr>
          <w:ilvl w:val="2"/>
          <w:numId w:val="19"/>
        </w:numPr>
        <w:spacing w:after="0" w:line="276" w:lineRule="auto"/>
        <w:jc w:val="both"/>
        <w:rPr>
          <w:rFonts w:ascii="Arial" w:eastAsia="Arial" w:hAnsi="Arial" w:cs="Arial"/>
          <w:sz w:val="21"/>
          <w:szCs w:val="21"/>
        </w:rPr>
      </w:pPr>
      <w:r w:rsidRPr="002D4F81">
        <w:rPr>
          <w:rFonts w:ascii="Arial" w:eastAsia="Arial" w:hAnsi="Arial" w:cs="Arial"/>
          <w:sz w:val="21"/>
          <w:szCs w:val="21"/>
        </w:rPr>
        <w:t>der causa à inexecução parcial do contrato que cause grave dano à Administração ou ao funcionamento dos serviços públicos ou ao interesse coletivo;</w:t>
      </w:r>
    </w:p>
    <w:p w14:paraId="37DAA0BE" w14:textId="77777777" w:rsidR="00047684" w:rsidRPr="002D4F81" w:rsidRDefault="00047684" w:rsidP="00047684">
      <w:pPr>
        <w:numPr>
          <w:ilvl w:val="2"/>
          <w:numId w:val="19"/>
        </w:numPr>
        <w:spacing w:after="0" w:line="276" w:lineRule="auto"/>
        <w:jc w:val="both"/>
        <w:rPr>
          <w:rFonts w:ascii="Arial" w:eastAsia="Arial" w:hAnsi="Arial" w:cs="Arial"/>
          <w:sz w:val="21"/>
          <w:szCs w:val="21"/>
        </w:rPr>
      </w:pPr>
      <w:r w:rsidRPr="002D4F81">
        <w:rPr>
          <w:rFonts w:ascii="Arial" w:eastAsia="Arial" w:hAnsi="Arial" w:cs="Arial"/>
          <w:sz w:val="21"/>
          <w:szCs w:val="21"/>
        </w:rPr>
        <w:t>der causa à inexecução total do contrato;</w:t>
      </w:r>
    </w:p>
    <w:p w14:paraId="595563BA" w14:textId="77777777" w:rsidR="00047684" w:rsidRPr="002D4F81" w:rsidRDefault="00047684" w:rsidP="00047684">
      <w:pPr>
        <w:numPr>
          <w:ilvl w:val="2"/>
          <w:numId w:val="19"/>
        </w:numPr>
        <w:spacing w:after="0" w:line="276" w:lineRule="auto"/>
        <w:jc w:val="both"/>
        <w:rPr>
          <w:rFonts w:ascii="Arial" w:eastAsia="Arial" w:hAnsi="Arial" w:cs="Arial"/>
          <w:sz w:val="21"/>
          <w:szCs w:val="21"/>
        </w:rPr>
      </w:pPr>
      <w:r w:rsidRPr="002D4F81">
        <w:rPr>
          <w:rFonts w:ascii="Arial" w:eastAsia="Arial" w:hAnsi="Arial" w:cs="Arial"/>
          <w:sz w:val="21"/>
          <w:szCs w:val="21"/>
        </w:rPr>
        <w:t>ensejar o retardamento da execução ou da entrega do objeto da contratação sem motivo justificado;</w:t>
      </w:r>
    </w:p>
    <w:p w14:paraId="3BDFB415" w14:textId="77777777" w:rsidR="00047684" w:rsidRPr="002D4F81" w:rsidRDefault="00047684" w:rsidP="00047684">
      <w:pPr>
        <w:numPr>
          <w:ilvl w:val="2"/>
          <w:numId w:val="19"/>
        </w:numPr>
        <w:spacing w:after="0" w:line="276" w:lineRule="auto"/>
        <w:jc w:val="both"/>
        <w:rPr>
          <w:rFonts w:ascii="Arial" w:eastAsia="Arial" w:hAnsi="Arial" w:cs="Arial"/>
          <w:sz w:val="21"/>
          <w:szCs w:val="21"/>
        </w:rPr>
      </w:pPr>
      <w:r w:rsidRPr="002D4F81">
        <w:rPr>
          <w:rFonts w:ascii="Arial" w:eastAsia="Arial" w:hAnsi="Arial" w:cs="Arial"/>
          <w:sz w:val="21"/>
          <w:szCs w:val="21"/>
        </w:rPr>
        <w:t>apresentar documentação falsa ou prestar declaração falsa durante a execução do contrato;</w:t>
      </w:r>
    </w:p>
    <w:p w14:paraId="100C577C" w14:textId="77777777" w:rsidR="00047684" w:rsidRPr="002D4F81" w:rsidRDefault="00047684" w:rsidP="00047684">
      <w:pPr>
        <w:numPr>
          <w:ilvl w:val="2"/>
          <w:numId w:val="19"/>
        </w:numPr>
        <w:spacing w:after="0" w:line="276" w:lineRule="auto"/>
        <w:jc w:val="both"/>
        <w:rPr>
          <w:rFonts w:ascii="Arial" w:eastAsia="Arial" w:hAnsi="Arial" w:cs="Arial"/>
          <w:sz w:val="21"/>
          <w:szCs w:val="21"/>
        </w:rPr>
      </w:pPr>
      <w:r w:rsidRPr="002D4F81">
        <w:rPr>
          <w:rFonts w:ascii="Arial" w:eastAsia="Arial" w:hAnsi="Arial" w:cs="Arial"/>
          <w:sz w:val="21"/>
          <w:szCs w:val="21"/>
        </w:rPr>
        <w:t>praticar ato fraudulento na execução do contrato;</w:t>
      </w:r>
    </w:p>
    <w:p w14:paraId="4484D8F5" w14:textId="77777777" w:rsidR="00047684" w:rsidRPr="002D4F81" w:rsidRDefault="00047684" w:rsidP="00047684">
      <w:pPr>
        <w:numPr>
          <w:ilvl w:val="2"/>
          <w:numId w:val="19"/>
        </w:numPr>
        <w:spacing w:after="0" w:line="276" w:lineRule="auto"/>
        <w:jc w:val="both"/>
        <w:rPr>
          <w:rFonts w:ascii="Arial" w:eastAsia="Arial" w:hAnsi="Arial" w:cs="Arial"/>
          <w:sz w:val="21"/>
          <w:szCs w:val="21"/>
        </w:rPr>
      </w:pPr>
      <w:r w:rsidRPr="002D4F81">
        <w:rPr>
          <w:rFonts w:ascii="Arial" w:eastAsia="Arial" w:hAnsi="Arial" w:cs="Arial"/>
          <w:sz w:val="21"/>
          <w:szCs w:val="21"/>
        </w:rPr>
        <w:t>comportar-se de modo inidôneo ou cometer fraude de qualquer natureza;</w:t>
      </w:r>
    </w:p>
    <w:p w14:paraId="37840F96" w14:textId="77777777" w:rsidR="00047684" w:rsidRPr="002D4F81" w:rsidRDefault="00047684" w:rsidP="00047684">
      <w:pPr>
        <w:numPr>
          <w:ilvl w:val="2"/>
          <w:numId w:val="19"/>
        </w:numPr>
        <w:spacing w:after="0" w:line="276" w:lineRule="auto"/>
        <w:jc w:val="both"/>
        <w:rPr>
          <w:rFonts w:ascii="Arial" w:eastAsia="Arial" w:hAnsi="Arial" w:cs="Arial"/>
          <w:sz w:val="21"/>
          <w:szCs w:val="21"/>
        </w:rPr>
      </w:pPr>
      <w:r w:rsidRPr="002D4F81">
        <w:rPr>
          <w:rFonts w:ascii="Arial" w:eastAsia="Arial" w:hAnsi="Arial" w:cs="Arial"/>
          <w:sz w:val="21"/>
          <w:szCs w:val="21"/>
        </w:rPr>
        <w:t xml:space="preserve">praticar ato lesivo previsto no </w:t>
      </w:r>
      <w:hyperlink r:id="rId40" w:anchor="art5">
        <w:r w:rsidRPr="002D4F81">
          <w:rPr>
            <w:rFonts w:ascii="Arial" w:eastAsia="Arial" w:hAnsi="Arial" w:cs="Arial"/>
            <w:sz w:val="21"/>
            <w:szCs w:val="21"/>
          </w:rPr>
          <w:t>art. 5º da Lei nº 12.846, de 1º de agosto de 2013</w:t>
        </w:r>
      </w:hyperlink>
      <w:r w:rsidRPr="002D4F81">
        <w:rPr>
          <w:rFonts w:ascii="Arial" w:eastAsia="Arial" w:hAnsi="Arial" w:cs="Arial"/>
          <w:sz w:val="21"/>
          <w:szCs w:val="21"/>
        </w:rPr>
        <w:t>.</w:t>
      </w:r>
    </w:p>
    <w:p w14:paraId="6056CC80" w14:textId="77777777" w:rsidR="00047684" w:rsidRPr="002D4F81" w:rsidRDefault="00047684" w:rsidP="00047684">
      <w:pPr>
        <w:spacing w:after="0" w:line="276" w:lineRule="auto"/>
        <w:ind w:left="1080"/>
        <w:jc w:val="both"/>
        <w:rPr>
          <w:rFonts w:ascii="Arial" w:eastAsia="Arial" w:hAnsi="Arial" w:cs="Arial"/>
          <w:sz w:val="21"/>
          <w:szCs w:val="21"/>
        </w:rPr>
      </w:pPr>
    </w:p>
    <w:p w14:paraId="7CF030A0"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Serão aplicadas ao contratado que incorrer nas infrações acima descritas as seguintes sanções:</w:t>
      </w:r>
    </w:p>
    <w:p w14:paraId="25865A12"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2E3A2667" w14:textId="77777777" w:rsidR="00047684" w:rsidRPr="002D4F81" w:rsidRDefault="00047684" w:rsidP="00047684">
      <w:pPr>
        <w:numPr>
          <w:ilvl w:val="0"/>
          <w:numId w:val="33"/>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2D4F81">
        <w:rPr>
          <w:rFonts w:ascii="Arial" w:eastAsia="Arial" w:hAnsi="Arial" w:cs="Arial"/>
          <w:b/>
          <w:color w:val="000000"/>
          <w:sz w:val="21"/>
          <w:szCs w:val="21"/>
        </w:rPr>
        <w:t>Advertência</w:t>
      </w:r>
      <w:r w:rsidRPr="002D4F81">
        <w:rPr>
          <w:rFonts w:ascii="Arial" w:eastAsia="Arial" w:hAnsi="Arial" w:cs="Arial"/>
          <w:color w:val="000000"/>
          <w:sz w:val="21"/>
          <w:szCs w:val="21"/>
        </w:rPr>
        <w:t>, quando o contratado der causa à inexecução parcial do contrato, sempre que não se justificar a imposição de penalidade mais grave (</w:t>
      </w:r>
      <w:hyperlink r:id="rId41" w:anchor="art156%C2%A72">
        <w:r w:rsidRPr="002D4F81">
          <w:rPr>
            <w:rFonts w:ascii="Arial" w:eastAsia="Arial" w:hAnsi="Arial" w:cs="Arial"/>
            <w:color w:val="000000"/>
            <w:sz w:val="21"/>
            <w:szCs w:val="21"/>
          </w:rPr>
          <w:t>art. 156, §2º, da Lei nº 14.133, de 2021</w:t>
        </w:r>
      </w:hyperlink>
      <w:r w:rsidRPr="002D4F81">
        <w:rPr>
          <w:rFonts w:ascii="Arial" w:eastAsia="Arial" w:hAnsi="Arial" w:cs="Arial"/>
          <w:color w:val="000000"/>
          <w:sz w:val="21"/>
          <w:szCs w:val="21"/>
        </w:rPr>
        <w:t>);</w:t>
      </w:r>
    </w:p>
    <w:p w14:paraId="07E00A4C" w14:textId="77777777" w:rsidR="00047684" w:rsidRPr="002D4F81" w:rsidRDefault="00047684" w:rsidP="00047684">
      <w:pPr>
        <w:numPr>
          <w:ilvl w:val="0"/>
          <w:numId w:val="33"/>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2D4F81">
        <w:rPr>
          <w:rFonts w:ascii="Arial" w:eastAsia="Arial" w:hAnsi="Arial" w:cs="Arial"/>
          <w:b/>
          <w:color w:val="000000"/>
          <w:sz w:val="21"/>
          <w:szCs w:val="21"/>
        </w:rPr>
        <w:t>Impedimento de licitar e contratar</w:t>
      </w:r>
      <w:r w:rsidRPr="002D4F8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2" w:anchor="art156%C2%A74">
        <w:r w:rsidRPr="002D4F81">
          <w:rPr>
            <w:rFonts w:ascii="Arial" w:eastAsia="Arial" w:hAnsi="Arial" w:cs="Arial"/>
            <w:color w:val="000000"/>
            <w:sz w:val="21"/>
            <w:szCs w:val="21"/>
          </w:rPr>
          <w:t>art. 156, § 4º, da Lei nº 14.133, de 2021</w:t>
        </w:r>
      </w:hyperlink>
      <w:r w:rsidRPr="002D4F81">
        <w:rPr>
          <w:rFonts w:ascii="Arial" w:eastAsia="Arial" w:hAnsi="Arial" w:cs="Arial"/>
          <w:color w:val="000000"/>
          <w:sz w:val="21"/>
          <w:szCs w:val="21"/>
        </w:rPr>
        <w:t>);</w:t>
      </w:r>
    </w:p>
    <w:p w14:paraId="38F7C706" w14:textId="77777777" w:rsidR="00047684" w:rsidRPr="002D4F81" w:rsidRDefault="00047684" w:rsidP="00047684">
      <w:pPr>
        <w:numPr>
          <w:ilvl w:val="0"/>
          <w:numId w:val="33"/>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2D4F81">
        <w:rPr>
          <w:rFonts w:ascii="Arial" w:eastAsia="Arial" w:hAnsi="Arial" w:cs="Arial"/>
          <w:b/>
          <w:color w:val="000000"/>
          <w:sz w:val="21"/>
          <w:szCs w:val="21"/>
        </w:rPr>
        <w:t>Declaração de inidoneidade para licitar e contratar</w:t>
      </w:r>
      <w:r w:rsidRPr="002D4F8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3" w:anchor="art156%C2%A75">
        <w:r w:rsidRPr="002D4F81">
          <w:rPr>
            <w:rFonts w:ascii="Arial" w:eastAsia="Arial" w:hAnsi="Arial" w:cs="Arial"/>
            <w:color w:val="000000"/>
            <w:sz w:val="21"/>
            <w:szCs w:val="21"/>
          </w:rPr>
          <w:t>art. 156, §5º, da Lei nº 14.133, de 2021</w:t>
        </w:r>
      </w:hyperlink>
      <w:r w:rsidRPr="002D4F81">
        <w:rPr>
          <w:rFonts w:ascii="Arial" w:eastAsia="Arial" w:hAnsi="Arial" w:cs="Arial"/>
          <w:color w:val="000000"/>
          <w:sz w:val="21"/>
          <w:szCs w:val="21"/>
        </w:rPr>
        <w:t>).</w:t>
      </w:r>
    </w:p>
    <w:p w14:paraId="149AFA9D" w14:textId="77777777" w:rsidR="00047684" w:rsidRPr="002D4F81" w:rsidRDefault="00047684" w:rsidP="00047684">
      <w:pPr>
        <w:numPr>
          <w:ilvl w:val="0"/>
          <w:numId w:val="33"/>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2D4F81">
        <w:rPr>
          <w:rFonts w:ascii="Arial" w:eastAsia="Arial" w:hAnsi="Arial" w:cs="Arial"/>
          <w:b/>
          <w:color w:val="000000"/>
          <w:sz w:val="21"/>
          <w:szCs w:val="21"/>
        </w:rPr>
        <w:t>Multa:</w:t>
      </w:r>
    </w:p>
    <w:p w14:paraId="188D0CD0"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76314EBE" w14:textId="77777777" w:rsidR="00047684" w:rsidRPr="002D4F81" w:rsidRDefault="00047684" w:rsidP="00047684">
      <w:pPr>
        <w:numPr>
          <w:ilvl w:val="1"/>
          <w:numId w:val="8"/>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2D4F81">
        <w:rPr>
          <w:rFonts w:ascii="Arial" w:eastAsia="Arial" w:hAnsi="Arial" w:cs="Arial"/>
          <w:color w:val="000000"/>
          <w:sz w:val="21"/>
          <w:szCs w:val="21"/>
        </w:rPr>
        <w:t>moratória de 5% (cinco por cento) por dia de atraso injustificado sobre o valor da parcela inadimplida, até o limite de 90 (noventa) dias;</w:t>
      </w:r>
    </w:p>
    <w:p w14:paraId="5CA6BE4A" w14:textId="77777777" w:rsidR="00047684" w:rsidRPr="002D4F81" w:rsidRDefault="00047684" w:rsidP="00047684">
      <w:pPr>
        <w:numPr>
          <w:ilvl w:val="1"/>
          <w:numId w:val="8"/>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2D4F81">
        <w:rPr>
          <w:rFonts w:ascii="Arial" w:eastAsia="Arial" w:hAnsi="Arial" w:cs="Arial"/>
          <w:color w:val="000000"/>
          <w:sz w:val="21"/>
          <w:szCs w:val="21"/>
        </w:rPr>
        <w:t>compensatória de 15% (quinze por cento) sobre o valor total do contrato, no caso de inexecução total do objeto.</w:t>
      </w:r>
    </w:p>
    <w:p w14:paraId="03DF130C"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4" w:anchor="art156%C2%A79">
        <w:r w:rsidRPr="002D4F81">
          <w:rPr>
            <w:rFonts w:ascii="Arial" w:eastAsia="Arial" w:hAnsi="Arial" w:cs="Arial"/>
            <w:color w:val="000000"/>
            <w:sz w:val="21"/>
            <w:szCs w:val="21"/>
          </w:rPr>
          <w:t>art. 156, §9º, da Lei nº 14.133, de 2021</w:t>
        </w:r>
      </w:hyperlink>
      <w:r w:rsidRPr="002D4F81">
        <w:rPr>
          <w:rFonts w:ascii="Arial" w:eastAsia="Arial" w:hAnsi="Arial" w:cs="Arial"/>
          <w:color w:val="000000"/>
          <w:sz w:val="21"/>
          <w:szCs w:val="21"/>
        </w:rPr>
        <w:t>).</w:t>
      </w:r>
    </w:p>
    <w:p w14:paraId="1FEA77FF"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010A33CD"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Todas as sanções previstas neste Contrato poderão ser aplicadas cumulativamente com a multa (</w:t>
      </w:r>
      <w:hyperlink r:id="rId45" w:anchor="art156%C2%A77">
        <w:r w:rsidRPr="002D4F81">
          <w:rPr>
            <w:rFonts w:ascii="Arial" w:eastAsia="Arial" w:hAnsi="Arial" w:cs="Arial"/>
            <w:color w:val="000000"/>
            <w:sz w:val="21"/>
            <w:szCs w:val="21"/>
          </w:rPr>
          <w:t>art. 156, §7º, da Lei nº 14.133, de 2021</w:t>
        </w:r>
      </w:hyperlink>
      <w:r w:rsidRPr="002D4F81">
        <w:rPr>
          <w:rFonts w:ascii="Arial" w:eastAsia="Arial" w:hAnsi="Arial" w:cs="Arial"/>
          <w:color w:val="000000"/>
          <w:sz w:val="21"/>
          <w:szCs w:val="21"/>
        </w:rPr>
        <w:t>).</w:t>
      </w:r>
    </w:p>
    <w:p w14:paraId="7F7201DB"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53BE2C37" w14:textId="77777777" w:rsidR="00047684" w:rsidRPr="002D4F81" w:rsidRDefault="00047684" w:rsidP="00047684">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Antes da aplicação da multa será facultada a defesa do interessado no prazo de 15 (quinze) dias úteis, contado da data de sua intimação (</w:t>
      </w:r>
      <w:hyperlink r:id="rId46" w:anchor="art157">
        <w:r w:rsidRPr="002D4F81">
          <w:rPr>
            <w:rFonts w:ascii="Arial" w:eastAsia="Arial" w:hAnsi="Arial" w:cs="Arial"/>
            <w:color w:val="000000"/>
            <w:sz w:val="21"/>
            <w:szCs w:val="21"/>
          </w:rPr>
          <w:t>art. 157, da Lei nº 14.133, de 2021</w:t>
        </w:r>
      </w:hyperlink>
      <w:r w:rsidRPr="002D4F81">
        <w:rPr>
          <w:rFonts w:ascii="Arial" w:eastAsia="Arial" w:hAnsi="Arial" w:cs="Arial"/>
          <w:color w:val="000000"/>
          <w:sz w:val="21"/>
          <w:szCs w:val="21"/>
        </w:rPr>
        <w:t>).</w:t>
      </w:r>
    </w:p>
    <w:p w14:paraId="41B31086"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0D8DB6A8" w14:textId="77777777" w:rsidR="00047684" w:rsidRPr="002D4F81" w:rsidRDefault="00047684" w:rsidP="00047684">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C2%A78">
        <w:r w:rsidRPr="002D4F81">
          <w:rPr>
            <w:rFonts w:ascii="Arial" w:eastAsia="Arial" w:hAnsi="Arial" w:cs="Arial"/>
            <w:color w:val="000000"/>
            <w:sz w:val="21"/>
            <w:szCs w:val="21"/>
          </w:rPr>
          <w:t>art. 156, §8º, da Lei nº 14.133, de 2021</w:t>
        </w:r>
      </w:hyperlink>
      <w:r w:rsidRPr="002D4F81">
        <w:rPr>
          <w:rFonts w:ascii="Arial" w:eastAsia="Arial" w:hAnsi="Arial" w:cs="Arial"/>
          <w:color w:val="000000"/>
          <w:sz w:val="21"/>
          <w:szCs w:val="21"/>
        </w:rPr>
        <w:t>).</w:t>
      </w:r>
    </w:p>
    <w:p w14:paraId="10A4F392"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2320E5C8" w14:textId="77777777" w:rsidR="00047684" w:rsidRPr="002D4F81" w:rsidRDefault="00047684" w:rsidP="00047684">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lastRenderedPageBreak/>
        <w:t>Previamente ao encaminhamento à cobrança judicial, a multa poderá ser recolhida administrativamente no prazo máximo de 30 (trinta)</w:t>
      </w:r>
      <w:r w:rsidRPr="002D4F81">
        <w:rPr>
          <w:rFonts w:ascii="Arial" w:eastAsia="Arial" w:hAnsi="Arial" w:cs="Arial"/>
          <w:i/>
          <w:color w:val="000000"/>
          <w:sz w:val="21"/>
          <w:szCs w:val="21"/>
        </w:rPr>
        <w:t xml:space="preserve"> </w:t>
      </w:r>
      <w:r w:rsidRPr="002D4F81">
        <w:rPr>
          <w:rFonts w:ascii="Arial" w:eastAsia="Arial" w:hAnsi="Arial" w:cs="Arial"/>
          <w:color w:val="000000"/>
          <w:sz w:val="21"/>
          <w:szCs w:val="21"/>
        </w:rPr>
        <w:t>dias, a contar da data do recebimento da comunicação enviada pela autoridade competente.</w:t>
      </w:r>
    </w:p>
    <w:p w14:paraId="401BF6E8"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0BDC068A"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2D4F81">
        <w:rPr>
          <w:rFonts w:ascii="Arial" w:eastAsia="Arial" w:hAnsi="Arial" w:cs="Arial"/>
          <w:b/>
          <w:color w:val="000000"/>
          <w:sz w:val="21"/>
          <w:szCs w:val="21"/>
        </w:rPr>
        <w:t xml:space="preserve">caput </w:t>
      </w:r>
      <w:r w:rsidRPr="002D4F81">
        <w:rPr>
          <w:rFonts w:ascii="Arial" w:eastAsia="Arial" w:hAnsi="Arial" w:cs="Arial"/>
          <w:color w:val="000000"/>
          <w:sz w:val="21"/>
          <w:szCs w:val="21"/>
        </w:rPr>
        <w:t xml:space="preserve">e parágrafos do </w:t>
      </w:r>
      <w:hyperlink r:id="rId48" w:anchor="art158">
        <w:r w:rsidRPr="002D4F81">
          <w:rPr>
            <w:rFonts w:ascii="Arial" w:eastAsia="Arial" w:hAnsi="Arial" w:cs="Arial"/>
            <w:color w:val="000080"/>
            <w:sz w:val="21"/>
            <w:szCs w:val="21"/>
            <w:u w:val="single"/>
          </w:rPr>
          <w:t>art. 158 da Lei nº 14.133, de 2021</w:t>
        </w:r>
      </w:hyperlink>
      <w:r w:rsidRPr="002D4F81">
        <w:rPr>
          <w:rFonts w:ascii="Arial" w:eastAsia="Arial" w:hAnsi="Arial" w:cs="Arial"/>
          <w:color w:val="000000"/>
          <w:sz w:val="21"/>
          <w:szCs w:val="21"/>
        </w:rPr>
        <w:t>, para as penalidades de impedimento de licitar e contratar e de declaração de inidoneidade para licitar ou contratar.</w:t>
      </w:r>
    </w:p>
    <w:p w14:paraId="12F390F6"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250CE305"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Na aplicação das sanções serão considerados (</w:t>
      </w:r>
      <w:hyperlink r:id="rId49" w:anchor="art156%C2%A71">
        <w:r w:rsidRPr="002D4F81">
          <w:rPr>
            <w:rFonts w:ascii="Arial" w:eastAsia="Arial" w:hAnsi="Arial" w:cs="Arial"/>
            <w:color w:val="000080"/>
            <w:sz w:val="21"/>
            <w:szCs w:val="21"/>
            <w:u w:val="single"/>
          </w:rPr>
          <w:t>art. 156, §1º, da Lei nº 14.133, de 2021</w:t>
        </w:r>
      </w:hyperlink>
      <w:r w:rsidRPr="002D4F81">
        <w:rPr>
          <w:rFonts w:ascii="Arial" w:eastAsia="Arial" w:hAnsi="Arial" w:cs="Arial"/>
          <w:color w:val="000000"/>
          <w:sz w:val="21"/>
          <w:szCs w:val="21"/>
        </w:rPr>
        <w:t>):</w:t>
      </w:r>
    </w:p>
    <w:p w14:paraId="7A6DEC63" w14:textId="77777777" w:rsidR="00047684" w:rsidRPr="002D4F81" w:rsidRDefault="00047684" w:rsidP="00047684">
      <w:pPr>
        <w:numPr>
          <w:ilvl w:val="0"/>
          <w:numId w:val="15"/>
        </w:numPr>
        <w:spacing w:after="0" w:line="276" w:lineRule="auto"/>
        <w:ind w:left="0" w:firstLine="0"/>
        <w:jc w:val="both"/>
        <w:rPr>
          <w:rFonts w:ascii="Arial" w:eastAsia="Arial" w:hAnsi="Arial" w:cs="Arial"/>
          <w:sz w:val="21"/>
          <w:szCs w:val="21"/>
        </w:rPr>
      </w:pPr>
      <w:r w:rsidRPr="002D4F81">
        <w:rPr>
          <w:rFonts w:ascii="Arial" w:eastAsia="Arial" w:hAnsi="Arial" w:cs="Arial"/>
          <w:sz w:val="21"/>
          <w:szCs w:val="21"/>
        </w:rPr>
        <w:t>a natureza e a gravidade da infração cometida;</w:t>
      </w:r>
    </w:p>
    <w:p w14:paraId="66128D4B" w14:textId="77777777" w:rsidR="00047684" w:rsidRPr="002D4F81" w:rsidRDefault="00047684" w:rsidP="00047684">
      <w:pPr>
        <w:numPr>
          <w:ilvl w:val="0"/>
          <w:numId w:val="15"/>
        </w:numPr>
        <w:spacing w:after="0" w:line="276" w:lineRule="auto"/>
        <w:ind w:left="0" w:firstLine="0"/>
        <w:jc w:val="both"/>
        <w:rPr>
          <w:rFonts w:ascii="Arial" w:eastAsia="Arial" w:hAnsi="Arial" w:cs="Arial"/>
          <w:sz w:val="21"/>
          <w:szCs w:val="21"/>
        </w:rPr>
      </w:pPr>
      <w:r w:rsidRPr="002D4F81">
        <w:rPr>
          <w:rFonts w:ascii="Arial" w:eastAsia="Arial" w:hAnsi="Arial" w:cs="Arial"/>
          <w:sz w:val="21"/>
          <w:szCs w:val="21"/>
        </w:rPr>
        <w:t>as peculiaridades do caso concreto;</w:t>
      </w:r>
    </w:p>
    <w:p w14:paraId="70C375D9" w14:textId="77777777" w:rsidR="00047684" w:rsidRPr="002D4F81" w:rsidRDefault="00047684" w:rsidP="00047684">
      <w:pPr>
        <w:numPr>
          <w:ilvl w:val="0"/>
          <w:numId w:val="15"/>
        </w:numPr>
        <w:spacing w:after="0" w:line="276" w:lineRule="auto"/>
        <w:ind w:left="0" w:firstLine="0"/>
        <w:jc w:val="both"/>
        <w:rPr>
          <w:rFonts w:ascii="Arial" w:eastAsia="Arial" w:hAnsi="Arial" w:cs="Arial"/>
          <w:sz w:val="21"/>
          <w:szCs w:val="21"/>
        </w:rPr>
      </w:pPr>
      <w:r w:rsidRPr="002D4F81">
        <w:rPr>
          <w:rFonts w:ascii="Arial" w:eastAsia="Arial" w:hAnsi="Arial" w:cs="Arial"/>
          <w:sz w:val="21"/>
          <w:szCs w:val="21"/>
        </w:rPr>
        <w:t>as circunstâncias agravantes ou atenuantes;</w:t>
      </w:r>
    </w:p>
    <w:p w14:paraId="158CEC7D" w14:textId="77777777" w:rsidR="00047684" w:rsidRPr="002D4F81" w:rsidRDefault="00047684" w:rsidP="00047684">
      <w:pPr>
        <w:numPr>
          <w:ilvl w:val="0"/>
          <w:numId w:val="15"/>
        </w:numPr>
        <w:spacing w:after="0" w:line="276" w:lineRule="auto"/>
        <w:ind w:left="0" w:firstLine="0"/>
        <w:jc w:val="both"/>
        <w:rPr>
          <w:rFonts w:ascii="Arial" w:eastAsia="Arial" w:hAnsi="Arial" w:cs="Arial"/>
          <w:sz w:val="21"/>
          <w:szCs w:val="21"/>
        </w:rPr>
      </w:pPr>
      <w:r w:rsidRPr="002D4F81">
        <w:rPr>
          <w:rFonts w:ascii="Arial" w:eastAsia="Arial" w:hAnsi="Arial" w:cs="Arial"/>
          <w:sz w:val="21"/>
          <w:szCs w:val="21"/>
        </w:rPr>
        <w:t>os danos que dela provierem para o Contratante;</w:t>
      </w:r>
    </w:p>
    <w:p w14:paraId="5A592531" w14:textId="77777777" w:rsidR="00047684" w:rsidRPr="002D4F81" w:rsidRDefault="00047684" w:rsidP="00047684">
      <w:pPr>
        <w:numPr>
          <w:ilvl w:val="0"/>
          <w:numId w:val="15"/>
        </w:numPr>
        <w:spacing w:after="0" w:line="276" w:lineRule="auto"/>
        <w:ind w:left="0" w:firstLine="0"/>
        <w:jc w:val="both"/>
        <w:rPr>
          <w:rFonts w:ascii="Arial" w:eastAsia="Arial" w:hAnsi="Arial" w:cs="Arial"/>
          <w:sz w:val="21"/>
          <w:szCs w:val="21"/>
        </w:rPr>
      </w:pPr>
      <w:r w:rsidRPr="002D4F81">
        <w:rPr>
          <w:rFonts w:ascii="Arial" w:eastAsia="Arial" w:hAnsi="Arial" w:cs="Arial"/>
          <w:sz w:val="21"/>
          <w:szCs w:val="21"/>
        </w:rPr>
        <w:t>a implantação ou o aperfeiçoamento de programa de integridade, conforme normas e orientações dos órgãos de controle.</w:t>
      </w:r>
    </w:p>
    <w:p w14:paraId="28F4A1F8" w14:textId="77777777" w:rsidR="00047684" w:rsidRPr="002D4F81" w:rsidRDefault="00047684" w:rsidP="00047684">
      <w:pPr>
        <w:spacing w:after="0" w:line="276" w:lineRule="auto"/>
        <w:jc w:val="both"/>
        <w:rPr>
          <w:rFonts w:ascii="Arial" w:eastAsia="Arial" w:hAnsi="Arial" w:cs="Arial"/>
          <w:sz w:val="21"/>
          <w:szCs w:val="21"/>
        </w:rPr>
      </w:pPr>
    </w:p>
    <w:p w14:paraId="4BF6606A"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Os atos previstos como infrações administrativas na </w:t>
      </w:r>
      <w:hyperlink r:id="rId50">
        <w:r w:rsidRPr="002D4F81">
          <w:rPr>
            <w:rFonts w:ascii="Arial" w:eastAsia="Arial" w:hAnsi="Arial" w:cs="Arial"/>
            <w:color w:val="000080"/>
            <w:sz w:val="21"/>
            <w:szCs w:val="21"/>
            <w:u w:val="single"/>
          </w:rPr>
          <w:t>Lei nº 14.133, de 2021</w:t>
        </w:r>
      </w:hyperlink>
      <w:r w:rsidRPr="002D4F81">
        <w:rPr>
          <w:rFonts w:ascii="Arial" w:eastAsia="Arial" w:hAnsi="Arial" w:cs="Arial"/>
          <w:color w:val="000000"/>
          <w:sz w:val="21"/>
          <w:szCs w:val="21"/>
        </w:rPr>
        <w:t xml:space="preserve">, ou em outras leis de licitações e contratos da Administração Pública que também sejam tipificados como atos lesivos na </w:t>
      </w:r>
      <w:hyperlink r:id="rId51">
        <w:r w:rsidRPr="002D4F81">
          <w:rPr>
            <w:rFonts w:ascii="Arial" w:eastAsia="Arial" w:hAnsi="Arial" w:cs="Arial"/>
            <w:color w:val="000080"/>
            <w:sz w:val="21"/>
            <w:szCs w:val="21"/>
            <w:u w:val="single"/>
          </w:rPr>
          <w:t>Lei nº 12.846, de 2013</w:t>
        </w:r>
      </w:hyperlink>
      <w:r w:rsidRPr="002D4F81">
        <w:rPr>
          <w:rFonts w:ascii="Arial" w:eastAsia="Arial" w:hAnsi="Arial" w:cs="Arial"/>
          <w:color w:val="000000"/>
          <w:sz w:val="21"/>
          <w:szCs w:val="21"/>
        </w:rPr>
        <w:t>, serão apurados e julgados conjuntamente, nos mesmos autos, observados o rito procedimental e autoridade competente definidos na referida Lei (</w:t>
      </w:r>
      <w:hyperlink r:id="rId52">
        <w:r w:rsidRPr="002D4F81">
          <w:rPr>
            <w:rFonts w:ascii="Arial" w:eastAsia="Arial" w:hAnsi="Arial" w:cs="Arial"/>
            <w:color w:val="000080"/>
            <w:sz w:val="21"/>
            <w:szCs w:val="21"/>
            <w:u w:val="single"/>
          </w:rPr>
          <w:t>art. 159</w:t>
        </w:r>
      </w:hyperlink>
      <w:r w:rsidRPr="002D4F81">
        <w:rPr>
          <w:rFonts w:ascii="Arial" w:eastAsia="Arial" w:hAnsi="Arial" w:cs="Arial"/>
          <w:color w:val="000000"/>
          <w:sz w:val="21"/>
          <w:szCs w:val="21"/>
        </w:rPr>
        <w:t>).</w:t>
      </w:r>
    </w:p>
    <w:p w14:paraId="45DD9AA0"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6181B6FA"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r w:rsidRPr="002D4F81">
          <w:rPr>
            <w:rFonts w:ascii="Arial" w:eastAsia="Arial" w:hAnsi="Arial" w:cs="Arial"/>
            <w:color w:val="000080"/>
            <w:sz w:val="21"/>
            <w:szCs w:val="21"/>
            <w:u w:val="single"/>
          </w:rPr>
          <w:t>art. 160, da Lei nº 14.133, de 2021</w:t>
        </w:r>
      </w:hyperlink>
      <w:r w:rsidRPr="002D4F81">
        <w:rPr>
          <w:rFonts w:ascii="Arial" w:eastAsia="Arial" w:hAnsi="Arial" w:cs="Arial"/>
          <w:color w:val="000000"/>
          <w:sz w:val="21"/>
          <w:szCs w:val="21"/>
        </w:rPr>
        <w:t>).</w:t>
      </w:r>
    </w:p>
    <w:p w14:paraId="48558044"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13269CAE"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4" w:anchor="art161">
        <w:r w:rsidRPr="002D4F81">
          <w:rPr>
            <w:rFonts w:ascii="Arial" w:eastAsia="Arial" w:hAnsi="Arial" w:cs="Arial"/>
            <w:color w:val="000080"/>
            <w:sz w:val="21"/>
            <w:szCs w:val="21"/>
            <w:u w:val="single"/>
          </w:rPr>
          <w:t>Art. 16 1, da Lei nº 14.133, de 2021</w:t>
        </w:r>
      </w:hyperlink>
      <w:r w:rsidRPr="002D4F81">
        <w:rPr>
          <w:rFonts w:ascii="Arial" w:eastAsia="Arial" w:hAnsi="Arial" w:cs="Arial"/>
          <w:color w:val="000000"/>
          <w:sz w:val="21"/>
          <w:szCs w:val="21"/>
        </w:rPr>
        <w:t>).</w:t>
      </w:r>
    </w:p>
    <w:p w14:paraId="4B5568DF"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26A50C8E"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5" w:anchor="163">
        <w:r w:rsidRPr="002D4F81">
          <w:rPr>
            <w:rFonts w:ascii="Arial" w:eastAsia="Arial" w:hAnsi="Arial" w:cs="Arial"/>
            <w:color w:val="000080"/>
            <w:sz w:val="21"/>
            <w:szCs w:val="21"/>
            <w:u w:val="single"/>
          </w:rPr>
          <w:t>art. 163 da Lei nº 14.133/21</w:t>
        </w:r>
      </w:hyperlink>
      <w:r w:rsidRPr="002D4F81">
        <w:rPr>
          <w:rFonts w:ascii="Arial" w:eastAsia="Arial" w:hAnsi="Arial" w:cs="Arial"/>
          <w:color w:val="000000"/>
          <w:sz w:val="21"/>
          <w:szCs w:val="21"/>
        </w:rPr>
        <w:t>.</w:t>
      </w:r>
    </w:p>
    <w:p w14:paraId="24DF5963"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2774EE7A"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2D4F81">
        <w:rPr>
          <w:rFonts w:ascii="Arial" w:eastAsia="Arial" w:hAnsi="Arial" w:cs="Arial"/>
          <w:sz w:val="21"/>
          <w:szCs w:val="21"/>
        </w:rPr>
        <w:t>.</w:t>
      </w:r>
    </w:p>
    <w:p w14:paraId="4BED8B0C" w14:textId="77777777" w:rsidR="00047684" w:rsidRPr="002D4F81" w:rsidRDefault="00047684" w:rsidP="00047684">
      <w:pPr>
        <w:spacing w:after="0" w:line="276" w:lineRule="auto"/>
        <w:ind w:right="54"/>
        <w:jc w:val="both"/>
        <w:rPr>
          <w:rFonts w:ascii="Arial" w:eastAsia="Arial" w:hAnsi="Arial" w:cs="Arial"/>
          <w:sz w:val="21"/>
          <w:szCs w:val="21"/>
        </w:rPr>
      </w:pPr>
    </w:p>
    <w:p w14:paraId="72FC2532" w14:textId="77777777" w:rsidR="00047684" w:rsidRPr="002D4F81" w:rsidRDefault="00047684" w:rsidP="00047684">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2D4F81">
        <w:rPr>
          <w:rFonts w:ascii="Arial" w:eastAsia="Arial" w:hAnsi="Arial" w:cs="Arial"/>
          <w:b/>
          <w:sz w:val="21"/>
          <w:szCs w:val="21"/>
        </w:rPr>
        <w:t>EXTINÇÃO CONTRATUAL:</w:t>
      </w:r>
    </w:p>
    <w:p w14:paraId="4E2BE733" w14:textId="77777777" w:rsidR="00047684" w:rsidRPr="002D4F81" w:rsidRDefault="00047684" w:rsidP="00047684">
      <w:pPr>
        <w:pBdr>
          <w:top w:val="nil"/>
          <w:left w:val="nil"/>
          <w:bottom w:val="nil"/>
          <w:right w:val="nil"/>
          <w:between w:val="nil"/>
        </w:pBdr>
        <w:spacing w:after="0" w:line="276" w:lineRule="auto"/>
        <w:ind w:left="720"/>
        <w:jc w:val="both"/>
        <w:rPr>
          <w:rFonts w:ascii="Arial" w:eastAsia="Arial" w:hAnsi="Arial" w:cs="Arial"/>
          <w:sz w:val="21"/>
          <w:szCs w:val="21"/>
        </w:rPr>
      </w:pPr>
    </w:p>
    <w:p w14:paraId="05516912"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2D4F81">
        <w:rPr>
          <w:rFonts w:ascii="Arial" w:eastAsia="Arial" w:hAnsi="Arial" w:cs="Arial"/>
          <w:color w:val="000000"/>
          <w:sz w:val="21"/>
          <w:szCs w:val="21"/>
        </w:rPr>
        <w:t>O contrato se extingue quando cumpridas as obrigações de ambas as partes, ainda que isso ocorra antes do prazo estipulado para tanto.</w:t>
      </w:r>
    </w:p>
    <w:p w14:paraId="1F388D57" w14:textId="77777777" w:rsidR="00047684" w:rsidRPr="002D4F81" w:rsidRDefault="00047684" w:rsidP="00047684">
      <w:pPr>
        <w:pBdr>
          <w:top w:val="nil"/>
          <w:left w:val="nil"/>
          <w:bottom w:val="nil"/>
          <w:right w:val="nil"/>
          <w:between w:val="nil"/>
        </w:pBdr>
        <w:spacing w:after="0" w:line="276" w:lineRule="auto"/>
        <w:contextualSpacing/>
        <w:jc w:val="both"/>
        <w:rPr>
          <w:rFonts w:ascii="Arial" w:eastAsia="Arial" w:hAnsi="Arial" w:cs="Arial"/>
          <w:color w:val="000000"/>
          <w:sz w:val="21"/>
          <w:szCs w:val="21"/>
        </w:rPr>
      </w:pPr>
    </w:p>
    <w:p w14:paraId="5793061D"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3E5E79A0"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496CC8F7" w14:textId="77777777" w:rsidR="00047684" w:rsidRPr="002D4F81" w:rsidRDefault="00047684" w:rsidP="00047684">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Quando a não conclusão do contrato referida no item anterior decorrer de culpa do contratado:</w:t>
      </w:r>
    </w:p>
    <w:p w14:paraId="6D667D66"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0FE5B1D0" w14:textId="77777777" w:rsidR="00047684" w:rsidRPr="002D4F81" w:rsidRDefault="00047684" w:rsidP="00047684">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ficará ele constituído em mora, sendo-lhe aplicáveis as respectivas sanções administrativas; e  </w:t>
      </w:r>
    </w:p>
    <w:p w14:paraId="79E3207F" w14:textId="77777777" w:rsidR="00047684" w:rsidRPr="002D4F81" w:rsidRDefault="00047684" w:rsidP="00047684">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1962A139" w14:textId="77777777" w:rsidR="00047684" w:rsidRPr="002D4F81" w:rsidRDefault="00047684" w:rsidP="00047684">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6" w:anchor="art137">
        <w:r w:rsidRPr="002D4F81">
          <w:rPr>
            <w:rFonts w:ascii="Arial" w:eastAsia="Arial" w:hAnsi="Arial" w:cs="Arial"/>
            <w:sz w:val="21"/>
            <w:szCs w:val="21"/>
          </w:rPr>
          <w:t>artigo 137 da Lei nº 14.133/21</w:t>
        </w:r>
      </w:hyperlink>
      <w:r w:rsidRPr="002D4F81">
        <w:rPr>
          <w:rFonts w:ascii="Arial" w:eastAsia="Arial" w:hAnsi="Arial" w:cs="Arial"/>
          <w:sz w:val="21"/>
          <w:szCs w:val="21"/>
        </w:rPr>
        <w:t>,</w:t>
      </w:r>
      <w:r w:rsidRPr="002D4F81">
        <w:rPr>
          <w:rFonts w:ascii="Arial" w:eastAsia="Arial" w:hAnsi="Arial" w:cs="Arial"/>
          <w:color w:val="000000"/>
          <w:sz w:val="21"/>
          <w:szCs w:val="21"/>
        </w:rPr>
        <w:t xml:space="preserve"> bem como amigavelmente, assegurados o contraditório e a ampla defesa.</w:t>
      </w:r>
    </w:p>
    <w:p w14:paraId="77CFCF8F" w14:textId="77777777" w:rsidR="00047684" w:rsidRPr="002D4F81" w:rsidRDefault="00047684" w:rsidP="00047684">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Nesta hipótese, aplicam-se também os </w:t>
      </w:r>
      <w:hyperlink r:id="rId57" w:anchor="art138">
        <w:r w:rsidRPr="002D4F81">
          <w:rPr>
            <w:rFonts w:ascii="Arial" w:eastAsia="Arial" w:hAnsi="Arial" w:cs="Arial"/>
            <w:sz w:val="21"/>
            <w:szCs w:val="21"/>
          </w:rPr>
          <w:t>artigos 138 e 139 da mesma Lei</w:t>
        </w:r>
      </w:hyperlink>
      <w:r w:rsidRPr="002D4F81">
        <w:rPr>
          <w:rFonts w:ascii="Arial" w:eastAsia="Arial" w:hAnsi="Arial" w:cs="Arial"/>
          <w:sz w:val="21"/>
          <w:szCs w:val="21"/>
        </w:rPr>
        <w:t>.</w:t>
      </w:r>
    </w:p>
    <w:p w14:paraId="7A5AA891" w14:textId="77777777" w:rsidR="00047684" w:rsidRPr="002D4F81" w:rsidRDefault="00047684" w:rsidP="00047684">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0301BA31" w14:textId="77777777" w:rsidR="00047684" w:rsidRPr="002D4F81" w:rsidRDefault="00047684" w:rsidP="00047684">
      <w:pPr>
        <w:numPr>
          <w:ilvl w:val="3"/>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Se a operação implicar mudança da pessoa jurídica contratada, deverá ser formalizado termo aditivo para alteração subjetiva.</w:t>
      </w:r>
    </w:p>
    <w:p w14:paraId="7450927C"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52109117"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O termo de rescisão, sempre que possível, será precedido:</w:t>
      </w:r>
    </w:p>
    <w:p w14:paraId="609AFB71" w14:textId="77777777" w:rsidR="00047684" w:rsidRPr="002D4F81" w:rsidRDefault="00047684" w:rsidP="00047684">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Balanço dos eventos contratuais já cumpridos ou parcialmente cumpridos;</w:t>
      </w:r>
    </w:p>
    <w:p w14:paraId="34AD00F5" w14:textId="77777777" w:rsidR="00047684" w:rsidRPr="002D4F81" w:rsidRDefault="00047684" w:rsidP="00047684">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Relação dos pagamentos já efetuados e ainda devidos;</w:t>
      </w:r>
    </w:p>
    <w:p w14:paraId="6C0A87D9" w14:textId="77777777" w:rsidR="00047684" w:rsidRPr="002D4F81" w:rsidRDefault="00047684" w:rsidP="00047684">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Indenizações e multas.</w:t>
      </w:r>
    </w:p>
    <w:p w14:paraId="6B0A8FA8" w14:textId="77777777" w:rsidR="00047684" w:rsidRPr="002D4F81" w:rsidRDefault="00047684" w:rsidP="00047684">
      <w:pPr>
        <w:pBdr>
          <w:top w:val="nil"/>
          <w:left w:val="nil"/>
          <w:bottom w:val="nil"/>
          <w:right w:val="nil"/>
          <w:between w:val="nil"/>
        </w:pBdr>
        <w:spacing w:after="0" w:line="276" w:lineRule="auto"/>
        <w:jc w:val="both"/>
        <w:rPr>
          <w:rFonts w:ascii="Arial" w:eastAsia="Arial" w:hAnsi="Arial" w:cs="Arial"/>
          <w:color w:val="000000"/>
          <w:sz w:val="21"/>
          <w:szCs w:val="21"/>
        </w:rPr>
      </w:pPr>
    </w:p>
    <w:p w14:paraId="0F361BBE"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2D4F81">
        <w:rPr>
          <w:rFonts w:ascii="Arial" w:eastAsia="Arial" w:hAnsi="Arial" w:cs="Arial"/>
          <w:sz w:val="21"/>
          <w:szCs w:val="21"/>
        </w:rPr>
        <w:t>(</w:t>
      </w:r>
      <w:hyperlink r:id="rId58" w:anchor="art131">
        <w:r w:rsidRPr="002D4F81">
          <w:rPr>
            <w:rFonts w:ascii="Arial" w:eastAsia="Arial" w:hAnsi="Arial" w:cs="Arial"/>
            <w:sz w:val="21"/>
            <w:szCs w:val="21"/>
          </w:rPr>
          <w:t xml:space="preserve">art. 131, </w:t>
        </w:r>
      </w:hyperlink>
      <w:hyperlink r:id="rId59" w:anchor="art131">
        <w:r w:rsidRPr="002D4F81">
          <w:rPr>
            <w:rFonts w:ascii="Arial" w:eastAsia="Arial" w:hAnsi="Arial" w:cs="Arial"/>
            <w:i/>
            <w:sz w:val="21"/>
            <w:szCs w:val="21"/>
          </w:rPr>
          <w:t xml:space="preserve">caput, </w:t>
        </w:r>
      </w:hyperlink>
      <w:hyperlink r:id="rId60" w:anchor="art131">
        <w:r w:rsidRPr="002D4F81">
          <w:rPr>
            <w:rFonts w:ascii="Arial" w:eastAsia="Arial" w:hAnsi="Arial" w:cs="Arial"/>
            <w:sz w:val="21"/>
            <w:szCs w:val="21"/>
          </w:rPr>
          <w:t>da Lei n.º 14.133, de 2021</w:t>
        </w:r>
      </w:hyperlink>
      <w:r w:rsidRPr="002D4F81">
        <w:rPr>
          <w:rFonts w:ascii="Arial" w:eastAsia="Arial" w:hAnsi="Arial" w:cs="Arial"/>
          <w:sz w:val="21"/>
          <w:szCs w:val="21"/>
        </w:rPr>
        <w:t>)</w:t>
      </w:r>
      <w:r w:rsidRPr="002D4F81">
        <w:rPr>
          <w:rFonts w:ascii="Arial" w:eastAsia="Arial" w:hAnsi="Arial" w:cs="Arial"/>
          <w:color w:val="000000"/>
          <w:sz w:val="21"/>
          <w:szCs w:val="21"/>
        </w:rPr>
        <w:t xml:space="preserve">. </w:t>
      </w:r>
    </w:p>
    <w:p w14:paraId="29D2F74E" w14:textId="77777777" w:rsidR="00047684" w:rsidRPr="002D4F81" w:rsidRDefault="00047684" w:rsidP="00047684">
      <w:pPr>
        <w:spacing w:after="0" w:line="276" w:lineRule="auto"/>
        <w:ind w:right="54"/>
        <w:jc w:val="both"/>
        <w:rPr>
          <w:rFonts w:ascii="Arial" w:eastAsia="Arial" w:hAnsi="Arial" w:cs="Arial"/>
          <w:sz w:val="21"/>
          <w:szCs w:val="21"/>
        </w:rPr>
      </w:pPr>
    </w:p>
    <w:p w14:paraId="1D66366B" w14:textId="77777777" w:rsidR="00047684" w:rsidRPr="002D4F81" w:rsidRDefault="00047684" w:rsidP="00047684">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2D4F81">
        <w:rPr>
          <w:rFonts w:ascii="Arial" w:eastAsia="Arial" w:hAnsi="Arial" w:cs="Arial"/>
          <w:b/>
          <w:sz w:val="21"/>
          <w:szCs w:val="21"/>
        </w:rPr>
        <w:t>CASOS OMISSOS:</w:t>
      </w:r>
    </w:p>
    <w:p w14:paraId="75425A7E" w14:textId="77777777" w:rsidR="00047684" w:rsidRPr="002D4F81" w:rsidRDefault="00047684" w:rsidP="00047684">
      <w:pPr>
        <w:pBdr>
          <w:top w:val="nil"/>
          <w:left w:val="nil"/>
          <w:bottom w:val="nil"/>
          <w:right w:val="nil"/>
          <w:between w:val="nil"/>
        </w:pBdr>
        <w:spacing w:after="0" w:line="276" w:lineRule="auto"/>
        <w:ind w:left="720"/>
        <w:jc w:val="both"/>
        <w:rPr>
          <w:rFonts w:ascii="Arial" w:eastAsia="Arial" w:hAnsi="Arial" w:cs="Arial"/>
          <w:sz w:val="21"/>
          <w:szCs w:val="21"/>
        </w:rPr>
      </w:pPr>
    </w:p>
    <w:p w14:paraId="0D9699C0"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2D4F81">
        <w:rPr>
          <w:rFonts w:ascii="Arial" w:eastAsia="Arial" w:hAnsi="Arial" w:cs="Arial"/>
          <w:color w:val="000000"/>
          <w:sz w:val="21"/>
          <w:szCs w:val="21"/>
        </w:rPr>
        <w:t xml:space="preserve">Os casos omissos serão decididos pelo contratante, segundo as disposições contidas na Lei </w:t>
      </w:r>
      <w:hyperlink r:id="rId61">
        <w:r w:rsidRPr="002D4F81">
          <w:rPr>
            <w:rFonts w:ascii="Arial" w:eastAsia="Arial" w:hAnsi="Arial" w:cs="Arial"/>
            <w:sz w:val="21"/>
            <w:szCs w:val="21"/>
          </w:rPr>
          <w:t>nº 14.133, de 2021</w:t>
        </w:r>
      </w:hyperlink>
      <w:r w:rsidRPr="002D4F81">
        <w:rPr>
          <w:rFonts w:ascii="Arial" w:eastAsia="Arial" w:hAnsi="Arial" w:cs="Arial"/>
          <w:sz w:val="21"/>
          <w:szCs w:val="21"/>
        </w:rPr>
        <w:t xml:space="preserve">, e demais normas federais aplicáveis e, subsidiariamente, segundo as disposições contidas código civil e na </w:t>
      </w:r>
      <w:hyperlink r:id="rId62">
        <w:r w:rsidRPr="002D4F81">
          <w:rPr>
            <w:rFonts w:ascii="Arial" w:eastAsia="Arial" w:hAnsi="Arial" w:cs="Arial"/>
            <w:sz w:val="21"/>
            <w:szCs w:val="21"/>
          </w:rPr>
          <w:t>Lei nº 8.078, de 1990 – Código de Defesa do Consumidor</w:t>
        </w:r>
      </w:hyperlink>
      <w:r w:rsidRPr="002D4F81">
        <w:rPr>
          <w:rFonts w:ascii="Arial" w:eastAsia="Arial" w:hAnsi="Arial" w:cs="Arial"/>
          <w:sz w:val="21"/>
          <w:szCs w:val="21"/>
        </w:rPr>
        <w:t xml:space="preserve"> – e normas e princípios gerais dos contratos.</w:t>
      </w:r>
    </w:p>
    <w:p w14:paraId="65950588" w14:textId="77777777" w:rsidR="00047684" w:rsidRPr="002D4F81" w:rsidRDefault="00047684" w:rsidP="00047684">
      <w:pPr>
        <w:spacing w:after="0" w:line="276" w:lineRule="auto"/>
        <w:ind w:right="54"/>
        <w:jc w:val="both"/>
        <w:rPr>
          <w:rFonts w:ascii="Arial" w:eastAsia="Arial" w:hAnsi="Arial" w:cs="Arial"/>
          <w:sz w:val="21"/>
          <w:szCs w:val="21"/>
        </w:rPr>
      </w:pPr>
    </w:p>
    <w:p w14:paraId="210227BF" w14:textId="77777777" w:rsidR="00047684" w:rsidRPr="002D4F81" w:rsidRDefault="00047684" w:rsidP="00047684">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2D4F81">
        <w:rPr>
          <w:rFonts w:ascii="Arial" w:eastAsia="Arial" w:hAnsi="Arial" w:cs="Arial"/>
          <w:b/>
          <w:sz w:val="21"/>
          <w:szCs w:val="21"/>
        </w:rPr>
        <w:t>ALTERAÇÕES:</w:t>
      </w:r>
    </w:p>
    <w:p w14:paraId="6ABB8F18" w14:textId="77777777" w:rsidR="00047684" w:rsidRPr="002D4F81" w:rsidRDefault="00047684" w:rsidP="00047684">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386D7B36"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2D4F81">
        <w:rPr>
          <w:rFonts w:ascii="Arial" w:eastAsia="Arial" w:hAnsi="Arial" w:cs="Arial"/>
          <w:color w:val="000000"/>
          <w:sz w:val="21"/>
          <w:szCs w:val="21"/>
        </w:rPr>
        <w:t xml:space="preserve">Eventuais alterações contratuais reger-se-ão pela disciplina dos </w:t>
      </w:r>
      <w:hyperlink r:id="rId63" w:anchor="art124">
        <w:r w:rsidRPr="002D4F81">
          <w:rPr>
            <w:rFonts w:ascii="Arial" w:eastAsia="Arial" w:hAnsi="Arial" w:cs="Arial"/>
            <w:sz w:val="21"/>
            <w:szCs w:val="21"/>
          </w:rPr>
          <w:t>arts. 124 e seguintes da Lei nº 14.133, de 2021</w:t>
        </w:r>
      </w:hyperlink>
      <w:r w:rsidRPr="002D4F81">
        <w:rPr>
          <w:rFonts w:ascii="Arial" w:eastAsia="Arial" w:hAnsi="Arial" w:cs="Arial"/>
          <w:sz w:val="21"/>
          <w:szCs w:val="21"/>
        </w:rPr>
        <w:t>.</w:t>
      </w:r>
    </w:p>
    <w:p w14:paraId="5B1CAB3F"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D4F81">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75E2678D" w14:textId="77777777" w:rsidR="00047684" w:rsidRPr="002D4F81" w:rsidRDefault="00047684" w:rsidP="00047684">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2D4F81">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4" w:anchor="art136">
        <w:r w:rsidRPr="002D4F81">
          <w:rPr>
            <w:rFonts w:ascii="Arial" w:eastAsia="Arial" w:hAnsi="Arial" w:cs="Arial"/>
            <w:sz w:val="21"/>
            <w:szCs w:val="21"/>
          </w:rPr>
          <w:t>art. 136 da Lei nº 14.133, de 2021</w:t>
        </w:r>
      </w:hyperlink>
      <w:r w:rsidRPr="002D4F81">
        <w:rPr>
          <w:rFonts w:ascii="Arial" w:eastAsia="Arial" w:hAnsi="Arial" w:cs="Arial"/>
          <w:sz w:val="21"/>
          <w:szCs w:val="21"/>
        </w:rPr>
        <w:t>.</w:t>
      </w:r>
    </w:p>
    <w:p w14:paraId="09AB79FF" w14:textId="77777777" w:rsidR="00047684" w:rsidRPr="002D4F81" w:rsidRDefault="00047684" w:rsidP="00047684">
      <w:pPr>
        <w:contextualSpacing/>
        <w:jc w:val="both"/>
        <w:rPr>
          <w:rFonts w:ascii="Arial" w:hAnsi="Arial" w:cs="Arial"/>
          <w:sz w:val="21"/>
          <w:szCs w:val="21"/>
        </w:rPr>
      </w:pPr>
    </w:p>
    <w:p w14:paraId="1273E329" w14:textId="77777777" w:rsidR="00047684" w:rsidRPr="002D4F81" w:rsidRDefault="00047684" w:rsidP="00047684">
      <w:pPr>
        <w:numPr>
          <w:ilvl w:val="0"/>
          <w:numId w:val="5"/>
        </w:numPr>
        <w:shd w:val="clear" w:color="auto" w:fill="FFD966" w:themeFill="accent4" w:themeFillTint="99"/>
        <w:ind w:left="0" w:firstLine="0"/>
        <w:contextualSpacing/>
        <w:rPr>
          <w:rFonts w:ascii="Arial" w:hAnsi="Arial" w:cs="Arial"/>
          <w:sz w:val="21"/>
          <w:szCs w:val="21"/>
        </w:rPr>
      </w:pPr>
      <w:r w:rsidRPr="002D4F81">
        <w:rPr>
          <w:rFonts w:ascii="Arial" w:hAnsi="Arial" w:cs="Arial"/>
          <w:b/>
          <w:bCs/>
          <w:sz w:val="21"/>
          <w:szCs w:val="21"/>
        </w:rPr>
        <w:t>PRAZO DO FUTURO CONTRATO:</w:t>
      </w:r>
    </w:p>
    <w:p w14:paraId="02DE663A" w14:textId="77777777" w:rsidR="00047684" w:rsidRPr="002D4F81" w:rsidRDefault="00047684" w:rsidP="00047684">
      <w:pPr>
        <w:contextualSpacing/>
        <w:rPr>
          <w:rFonts w:ascii="Arial" w:hAnsi="Arial" w:cs="Arial"/>
          <w:sz w:val="21"/>
          <w:szCs w:val="21"/>
        </w:rPr>
      </w:pPr>
    </w:p>
    <w:p w14:paraId="290479BE"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eastAsia="Arial" w:hAnsi="Arial" w:cs="Arial"/>
          <w:color w:val="000000"/>
          <w:sz w:val="21"/>
          <w:szCs w:val="21"/>
        </w:rPr>
        <w:lastRenderedPageBreak/>
        <w:t xml:space="preserve">O prazo de vigência da contratação é até </w:t>
      </w:r>
      <w:r w:rsidRPr="002D4F81">
        <w:rPr>
          <w:rFonts w:ascii="Arial" w:eastAsia="Arial" w:hAnsi="Arial" w:cs="Arial"/>
          <w:b/>
          <w:bCs/>
          <w:sz w:val="21"/>
          <w:szCs w:val="21"/>
        </w:rPr>
        <w:t>12 (doze) meses</w:t>
      </w:r>
      <w:r w:rsidRPr="002D4F81">
        <w:rPr>
          <w:rFonts w:ascii="Arial" w:eastAsia="Arial" w:hAnsi="Arial" w:cs="Arial"/>
          <w:sz w:val="21"/>
          <w:szCs w:val="21"/>
        </w:rPr>
        <w:t xml:space="preserve"> </w:t>
      </w:r>
      <w:r w:rsidRPr="002D4F81">
        <w:rPr>
          <w:rFonts w:ascii="Arial" w:eastAsia="Arial" w:hAnsi="Arial" w:cs="Arial"/>
          <w:color w:val="000000"/>
          <w:sz w:val="21"/>
          <w:szCs w:val="21"/>
        </w:rPr>
        <w:t xml:space="preserve">contados da data de assinatura, na forma do </w:t>
      </w:r>
      <w:hyperlink r:id="rId65" w:anchor="art105">
        <w:r w:rsidRPr="002D4F81">
          <w:rPr>
            <w:rFonts w:ascii="Arial" w:eastAsia="Arial" w:hAnsi="Arial" w:cs="Arial"/>
            <w:color w:val="000000"/>
            <w:sz w:val="21"/>
            <w:szCs w:val="21"/>
            <w:u w:val="single"/>
          </w:rPr>
          <w:t>artigo 105 da Lei n° 14.133, de 2021</w:t>
        </w:r>
      </w:hyperlink>
      <w:r w:rsidRPr="002D4F81">
        <w:rPr>
          <w:rFonts w:ascii="Arial" w:eastAsia="Arial" w:hAnsi="Arial" w:cs="Arial"/>
          <w:color w:val="000000"/>
          <w:sz w:val="21"/>
          <w:szCs w:val="21"/>
        </w:rPr>
        <w:t>.</w:t>
      </w:r>
    </w:p>
    <w:p w14:paraId="2BBF2A1F" w14:textId="77777777" w:rsidR="00047684" w:rsidRPr="002D4F81" w:rsidRDefault="00047684" w:rsidP="00047684">
      <w:pPr>
        <w:contextualSpacing/>
        <w:jc w:val="both"/>
        <w:rPr>
          <w:rFonts w:ascii="Arial" w:hAnsi="Arial" w:cs="Arial"/>
          <w:sz w:val="21"/>
          <w:szCs w:val="21"/>
        </w:rPr>
      </w:pPr>
    </w:p>
    <w:p w14:paraId="5FBFA54D"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56356419" w14:textId="77777777" w:rsidR="00047684" w:rsidRPr="002D4F81" w:rsidRDefault="00047684" w:rsidP="00047684">
      <w:pPr>
        <w:contextualSpacing/>
        <w:rPr>
          <w:rFonts w:ascii="Arial" w:hAnsi="Arial" w:cs="Arial"/>
          <w:b/>
          <w:bCs/>
          <w:sz w:val="21"/>
          <w:szCs w:val="21"/>
        </w:rPr>
      </w:pPr>
    </w:p>
    <w:p w14:paraId="594DE6DA" w14:textId="77777777" w:rsidR="00047684" w:rsidRPr="002D4F81" w:rsidRDefault="00047684" w:rsidP="00047684">
      <w:pPr>
        <w:numPr>
          <w:ilvl w:val="0"/>
          <w:numId w:val="5"/>
        </w:numPr>
        <w:shd w:val="clear" w:color="auto" w:fill="FFD966" w:themeFill="accent4" w:themeFillTint="99"/>
        <w:ind w:left="0" w:firstLine="0"/>
        <w:contextualSpacing/>
        <w:rPr>
          <w:rFonts w:ascii="Arial" w:hAnsi="Arial" w:cs="Arial"/>
          <w:sz w:val="21"/>
          <w:szCs w:val="21"/>
        </w:rPr>
      </w:pPr>
      <w:r w:rsidRPr="002D4F81">
        <w:rPr>
          <w:rFonts w:ascii="Arial" w:hAnsi="Arial" w:cs="Arial"/>
          <w:b/>
          <w:bCs/>
          <w:sz w:val="21"/>
          <w:szCs w:val="21"/>
        </w:rPr>
        <w:t>CRITERIO DE JULGAMENTO:</w:t>
      </w:r>
    </w:p>
    <w:p w14:paraId="1C9E15E2" w14:textId="77777777" w:rsidR="00047684" w:rsidRPr="002D4F81" w:rsidRDefault="00047684" w:rsidP="00047684">
      <w:pPr>
        <w:contextualSpacing/>
        <w:rPr>
          <w:rFonts w:ascii="Arial" w:hAnsi="Arial" w:cs="Arial"/>
          <w:b/>
          <w:bCs/>
          <w:sz w:val="21"/>
          <w:szCs w:val="21"/>
        </w:rPr>
      </w:pPr>
    </w:p>
    <w:p w14:paraId="77BA4D06"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 xml:space="preserve">Será vencedora a empresa que apresentar o </w:t>
      </w:r>
      <w:r w:rsidRPr="002D4F81">
        <w:rPr>
          <w:rFonts w:ascii="Arial" w:hAnsi="Arial" w:cs="Arial"/>
          <w:b/>
          <w:bCs/>
          <w:sz w:val="21"/>
          <w:szCs w:val="21"/>
        </w:rPr>
        <w:t>MENOR PREÇO POR LOTE</w:t>
      </w:r>
      <w:r w:rsidRPr="002D4F81">
        <w:rPr>
          <w:rFonts w:ascii="Arial" w:hAnsi="Arial" w:cs="Arial"/>
          <w:sz w:val="21"/>
          <w:szCs w:val="21"/>
        </w:rPr>
        <w:t>, e atender a todas as exigências de habilitação deste.</w:t>
      </w:r>
    </w:p>
    <w:p w14:paraId="4129DBC9" w14:textId="77777777" w:rsidR="00047684" w:rsidRPr="002D4F81" w:rsidRDefault="00047684" w:rsidP="00047684">
      <w:pPr>
        <w:contextualSpacing/>
        <w:rPr>
          <w:rFonts w:ascii="Arial" w:hAnsi="Arial" w:cs="Arial"/>
          <w:sz w:val="21"/>
          <w:szCs w:val="21"/>
        </w:rPr>
      </w:pPr>
    </w:p>
    <w:p w14:paraId="7DE18A8D" w14:textId="77777777" w:rsidR="00047684" w:rsidRPr="002D4F81" w:rsidRDefault="00047684" w:rsidP="00047684">
      <w:pPr>
        <w:numPr>
          <w:ilvl w:val="0"/>
          <w:numId w:val="5"/>
        </w:numPr>
        <w:shd w:val="clear" w:color="auto" w:fill="FFD966" w:themeFill="accent4" w:themeFillTint="99"/>
        <w:ind w:left="0" w:firstLine="0"/>
        <w:contextualSpacing/>
        <w:rPr>
          <w:rFonts w:ascii="Arial" w:hAnsi="Arial" w:cs="Arial"/>
          <w:b/>
          <w:bCs/>
          <w:sz w:val="21"/>
          <w:szCs w:val="21"/>
        </w:rPr>
      </w:pPr>
      <w:r w:rsidRPr="002D4F81">
        <w:rPr>
          <w:rFonts w:ascii="Arial" w:hAnsi="Arial" w:cs="Arial"/>
          <w:b/>
          <w:bCs/>
          <w:sz w:val="21"/>
          <w:szCs w:val="21"/>
        </w:rPr>
        <w:t>ESTIMATIVA DO VALOR DA CONTRATAÇÃO:</w:t>
      </w:r>
    </w:p>
    <w:p w14:paraId="508D4FF0" w14:textId="77777777" w:rsidR="00047684" w:rsidRPr="002D4F81" w:rsidRDefault="00047684" w:rsidP="00047684">
      <w:pPr>
        <w:contextualSpacing/>
        <w:rPr>
          <w:rFonts w:ascii="Arial" w:hAnsi="Arial" w:cs="Arial"/>
          <w:sz w:val="21"/>
          <w:szCs w:val="21"/>
        </w:rPr>
      </w:pPr>
    </w:p>
    <w:p w14:paraId="584088D2"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Na presente contratação, 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3ECDC9F0" w14:textId="77777777" w:rsidR="00047684" w:rsidRPr="002D4F81" w:rsidRDefault="00047684" w:rsidP="00047684">
      <w:pPr>
        <w:contextualSpacing/>
        <w:rPr>
          <w:rFonts w:ascii="Arial" w:hAnsi="Arial" w:cs="Arial"/>
          <w:sz w:val="21"/>
          <w:szCs w:val="21"/>
        </w:rPr>
      </w:pPr>
    </w:p>
    <w:p w14:paraId="77C8DA5F" w14:textId="77777777" w:rsidR="00047684" w:rsidRPr="002D4F81" w:rsidRDefault="00047684" w:rsidP="00047684">
      <w:pPr>
        <w:numPr>
          <w:ilvl w:val="0"/>
          <w:numId w:val="5"/>
        </w:numPr>
        <w:shd w:val="clear" w:color="auto" w:fill="FFD966" w:themeFill="accent4" w:themeFillTint="99"/>
        <w:ind w:left="0" w:firstLine="0"/>
        <w:contextualSpacing/>
        <w:rPr>
          <w:rFonts w:ascii="Arial" w:hAnsi="Arial" w:cs="Arial"/>
          <w:b/>
          <w:bCs/>
          <w:sz w:val="21"/>
          <w:szCs w:val="21"/>
        </w:rPr>
      </w:pPr>
      <w:r w:rsidRPr="002D4F81">
        <w:rPr>
          <w:rFonts w:ascii="Arial" w:hAnsi="Arial" w:cs="Arial"/>
          <w:b/>
          <w:bCs/>
          <w:sz w:val="21"/>
          <w:szCs w:val="21"/>
        </w:rPr>
        <w:t>FORMA E CRITÉRIO DE SELEÇÃO DO PRESTADOR:</w:t>
      </w:r>
    </w:p>
    <w:p w14:paraId="6F6E54B6" w14:textId="77777777" w:rsidR="00047684" w:rsidRPr="002D4F81" w:rsidRDefault="00047684" w:rsidP="00047684">
      <w:pPr>
        <w:contextualSpacing/>
        <w:jc w:val="both"/>
        <w:rPr>
          <w:rFonts w:ascii="Arial" w:hAnsi="Arial" w:cs="Arial"/>
          <w:sz w:val="21"/>
          <w:szCs w:val="21"/>
        </w:rPr>
      </w:pPr>
    </w:p>
    <w:p w14:paraId="76B4C106"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2D4F81">
        <w:rPr>
          <w:rFonts w:ascii="Arial" w:hAnsi="Arial" w:cs="Arial"/>
          <w:b/>
          <w:bCs/>
          <w:sz w:val="21"/>
          <w:szCs w:val="21"/>
        </w:rPr>
        <w:t>requisitos de habilitação jurídica exigidos</w:t>
      </w:r>
      <w:r w:rsidRPr="002D4F81">
        <w:rPr>
          <w:rFonts w:ascii="Arial" w:hAnsi="Arial" w:cs="Arial"/>
          <w:sz w:val="21"/>
          <w:szCs w:val="21"/>
        </w:rPr>
        <w:t>.</w:t>
      </w:r>
    </w:p>
    <w:p w14:paraId="0F5E0D93" w14:textId="77777777" w:rsidR="00047684" w:rsidRPr="002D4F81" w:rsidRDefault="00047684" w:rsidP="00047684">
      <w:pPr>
        <w:contextualSpacing/>
        <w:jc w:val="both"/>
        <w:rPr>
          <w:rFonts w:ascii="Arial" w:hAnsi="Arial" w:cs="Arial"/>
          <w:sz w:val="21"/>
          <w:szCs w:val="21"/>
        </w:rPr>
      </w:pPr>
    </w:p>
    <w:p w14:paraId="263B86C3" w14:textId="77777777" w:rsidR="00047684" w:rsidRPr="002D4F81" w:rsidRDefault="00047684" w:rsidP="00047684">
      <w:pPr>
        <w:numPr>
          <w:ilvl w:val="0"/>
          <w:numId w:val="5"/>
        </w:numPr>
        <w:shd w:val="clear" w:color="auto" w:fill="FFD966" w:themeFill="accent4" w:themeFillTint="99"/>
        <w:ind w:left="0" w:firstLine="0"/>
        <w:contextualSpacing/>
        <w:rPr>
          <w:rFonts w:ascii="Arial" w:hAnsi="Arial" w:cs="Arial"/>
          <w:b/>
          <w:bCs/>
          <w:sz w:val="21"/>
          <w:szCs w:val="21"/>
        </w:rPr>
      </w:pPr>
      <w:r w:rsidRPr="002D4F81">
        <w:rPr>
          <w:rFonts w:ascii="Arial" w:hAnsi="Arial" w:cs="Arial"/>
          <w:b/>
          <w:bCs/>
          <w:sz w:val="21"/>
          <w:szCs w:val="21"/>
        </w:rPr>
        <w:t>REQUISITOS DE CONTRATAÇÃO:</w:t>
      </w:r>
    </w:p>
    <w:p w14:paraId="54ADAFD2" w14:textId="77777777" w:rsidR="00047684" w:rsidRPr="002D4F81" w:rsidRDefault="00047684" w:rsidP="00047684">
      <w:pPr>
        <w:contextualSpacing/>
        <w:jc w:val="both"/>
        <w:rPr>
          <w:rFonts w:ascii="Arial" w:hAnsi="Arial" w:cs="Arial"/>
          <w:sz w:val="21"/>
          <w:szCs w:val="21"/>
        </w:rPr>
      </w:pPr>
    </w:p>
    <w:p w14:paraId="263EE1FC"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55703A17" w14:textId="77777777" w:rsidR="00047684" w:rsidRPr="002D4F81" w:rsidRDefault="00047684" w:rsidP="00047684">
      <w:pPr>
        <w:contextualSpacing/>
        <w:jc w:val="both"/>
        <w:rPr>
          <w:rFonts w:ascii="Arial" w:hAnsi="Arial" w:cs="Arial"/>
          <w:sz w:val="21"/>
          <w:szCs w:val="21"/>
        </w:rPr>
      </w:pPr>
    </w:p>
    <w:p w14:paraId="4D717160"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É exigido, conforme artigo 62 da Lei Federal 14.133/2021, documentos referentes a habilitação jurídica (premissa do artigo 66), habilitação fiscal, social e trabalhista (artigo 68), todos da legislação (Lei Federal 14.133/2021).</w:t>
      </w:r>
    </w:p>
    <w:p w14:paraId="141754BB" w14:textId="77777777" w:rsidR="00047684" w:rsidRPr="002D4F81" w:rsidRDefault="00047684" w:rsidP="00047684">
      <w:pPr>
        <w:ind w:left="720"/>
        <w:contextualSpacing/>
        <w:rPr>
          <w:rFonts w:ascii="Arial" w:hAnsi="Arial" w:cs="Arial"/>
          <w:sz w:val="21"/>
          <w:szCs w:val="21"/>
        </w:rPr>
      </w:pPr>
    </w:p>
    <w:p w14:paraId="5E1A5024"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Sendo assim, os documentos exigidos serão:</w:t>
      </w:r>
    </w:p>
    <w:p w14:paraId="3281567C" w14:textId="77777777" w:rsidR="00047684" w:rsidRPr="002D4F81" w:rsidRDefault="00047684" w:rsidP="00047684">
      <w:pPr>
        <w:ind w:left="720"/>
        <w:contextualSpacing/>
        <w:rPr>
          <w:rFonts w:ascii="Arial" w:hAnsi="Arial" w:cs="Arial"/>
          <w:sz w:val="21"/>
          <w:szCs w:val="21"/>
        </w:rPr>
      </w:pPr>
    </w:p>
    <w:p w14:paraId="26DFB1FC" w14:textId="77777777" w:rsidR="00047684" w:rsidRPr="002D4F81" w:rsidRDefault="00047684" w:rsidP="00047684">
      <w:pPr>
        <w:numPr>
          <w:ilvl w:val="0"/>
          <w:numId w:val="4"/>
        </w:numPr>
        <w:contextualSpacing/>
        <w:rPr>
          <w:rFonts w:ascii="Arial" w:hAnsi="Arial" w:cs="Arial"/>
          <w:sz w:val="21"/>
          <w:szCs w:val="21"/>
        </w:rPr>
      </w:pPr>
      <w:r w:rsidRPr="002D4F81">
        <w:rPr>
          <w:rFonts w:ascii="Arial" w:hAnsi="Arial" w:cs="Arial"/>
          <w:sz w:val="21"/>
          <w:szCs w:val="21"/>
        </w:rPr>
        <w:t>Contrato social da empresa (todas as alterações ou última consolidação);</w:t>
      </w:r>
    </w:p>
    <w:p w14:paraId="6EBBC957" w14:textId="77777777" w:rsidR="00047684" w:rsidRPr="002D4F81" w:rsidRDefault="00047684" w:rsidP="00047684">
      <w:pPr>
        <w:numPr>
          <w:ilvl w:val="0"/>
          <w:numId w:val="4"/>
        </w:numPr>
        <w:contextualSpacing/>
        <w:rPr>
          <w:rFonts w:ascii="Arial" w:hAnsi="Arial" w:cs="Arial"/>
          <w:sz w:val="21"/>
          <w:szCs w:val="21"/>
        </w:rPr>
      </w:pPr>
      <w:r w:rsidRPr="002D4F81">
        <w:rPr>
          <w:rFonts w:ascii="Arial" w:hAnsi="Arial" w:cs="Arial"/>
          <w:sz w:val="21"/>
          <w:szCs w:val="21"/>
        </w:rPr>
        <w:t>Documento de Identificação dos sócios da empresa;</w:t>
      </w:r>
    </w:p>
    <w:p w14:paraId="352802AC" w14:textId="77777777" w:rsidR="00047684" w:rsidRPr="002D4F81" w:rsidRDefault="00047684" w:rsidP="00047684">
      <w:pPr>
        <w:numPr>
          <w:ilvl w:val="0"/>
          <w:numId w:val="4"/>
        </w:numPr>
        <w:contextualSpacing/>
        <w:rPr>
          <w:rFonts w:ascii="Arial" w:hAnsi="Arial" w:cs="Arial"/>
          <w:sz w:val="21"/>
          <w:szCs w:val="21"/>
        </w:rPr>
      </w:pPr>
      <w:r w:rsidRPr="002D4F81">
        <w:rPr>
          <w:rFonts w:ascii="Arial" w:hAnsi="Arial" w:cs="Arial"/>
          <w:sz w:val="21"/>
          <w:szCs w:val="21"/>
        </w:rPr>
        <w:t xml:space="preserve">Prova de inscrição no Cadastro Nacional da Pessoa Jurídica (CNPJ - </w:t>
      </w:r>
      <w:hyperlink r:id="rId66" w:history="1">
        <w:r w:rsidRPr="002D4F81">
          <w:rPr>
            <w:rFonts w:ascii="Arial" w:hAnsi="Arial" w:cs="Arial"/>
            <w:color w:val="0563C1" w:themeColor="hyperlink"/>
            <w:sz w:val="21"/>
            <w:szCs w:val="21"/>
            <w:u w:val="single"/>
          </w:rPr>
          <w:t>https://solucoes.receita.fazenda.gov.br/servicos/cnpjreva/cnpjreva_solicitacao.asp</w:t>
        </w:r>
      </w:hyperlink>
      <w:r w:rsidRPr="002D4F81">
        <w:rPr>
          <w:rFonts w:ascii="Arial" w:hAnsi="Arial" w:cs="Arial"/>
          <w:sz w:val="21"/>
          <w:szCs w:val="21"/>
        </w:rPr>
        <w:t xml:space="preserve">);   </w:t>
      </w:r>
    </w:p>
    <w:p w14:paraId="5AFB41E5" w14:textId="77777777" w:rsidR="00047684" w:rsidRPr="002D4F81" w:rsidRDefault="00047684" w:rsidP="00047684">
      <w:pPr>
        <w:numPr>
          <w:ilvl w:val="0"/>
          <w:numId w:val="4"/>
        </w:numPr>
        <w:contextualSpacing/>
        <w:rPr>
          <w:rFonts w:ascii="Arial" w:hAnsi="Arial" w:cs="Arial"/>
          <w:sz w:val="21"/>
          <w:szCs w:val="21"/>
        </w:rPr>
      </w:pPr>
      <w:r w:rsidRPr="002D4F81">
        <w:rPr>
          <w:rFonts w:ascii="Arial" w:hAnsi="Arial" w:cs="Arial"/>
          <w:sz w:val="21"/>
          <w:szCs w:val="21"/>
        </w:rPr>
        <w:t>Regularidade perante a Fazenda Federal (</w:t>
      </w:r>
      <w:hyperlink r:id="rId67" w:history="1">
        <w:r w:rsidRPr="002D4F81">
          <w:rPr>
            <w:rFonts w:ascii="Arial" w:hAnsi="Arial" w:cs="Arial"/>
            <w:color w:val="0563C1" w:themeColor="hyperlink"/>
            <w:sz w:val="21"/>
            <w:szCs w:val="21"/>
            <w:u w:val="single"/>
          </w:rPr>
          <w:t>https://solucoes.receita.fazenda.gov.br/Servicos/certidaointernet/PJ/Emitir</w:t>
        </w:r>
      </w:hyperlink>
      <w:r w:rsidRPr="002D4F81">
        <w:rPr>
          <w:rFonts w:ascii="Arial" w:hAnsi="Arial" w:cs="Arial"/>
          <w:sz w:val="21"/>
          <w:szCs w:val="21"/>
        </w:rPr>
        <w:t>) ;</w:t>
      </w:r>
    </w:p>
    <w:p w14:paraId="741BDDFB" w14:textId="77777777" w:rsidR="00047684" w:rsidRPr="002D4F81" w:rsidRDefault="00047684" w:rsidP="00047684">
      <w:pPr>
        <w:numPr>
          <w:ilvl w:val="0"/>
          <w:numId w:val="4"/>
        </w:numPr>
        <w:contextualSpacing/>
        <w:rPr>
          <w:rFonts w:ascii="Arial" w:hAnsi="Arial" w:cs="Arial"/>
          <w:sz w:val="21"/>
          <w:szCs w:val="21"/>
        </w:rPr>
      </w:pPr>
      <w:r w:rsidRPr="002D4F81">
        <w:rPr>
          <w:rFonts w:ascii="Arial" w:hAnsi="Arial" w:cs="Arial"/>
          <w:sz w:val="21"/>
          <w:szCs w:val="21"/>
        </w:rPr>
        <w:t>Regularidade perante a Fazenda Estadual (</w:t>
      </w:r>
      <w:hyperlink r:id="rId68" w:history="1">
        <w:r w:rsidRPr="002D4F81">
          <w:rPr>
            <w:rFonts w:ascii="Arial" w:hAnsi="Arial" w:cs="Arial"/>
            <w:color w:val="0563C1" w:themeColor="hyperlink"/>
            <w:sz w:val="21"/>
            <w:szCs w:val="21"/>
            <w:u w:val="single"/>
          </w:rPr>
          <w:t>https://servicos.sefaz.ba.gov.br/sistemas/DSCRE/Modulos/Publico/EmissaoCertidao.aspx</w:t>
        </w:r>
      </w:hyperlink>
      <w:r w:rsidRPr="002D4F81">
        <w:rPr>
          <w:rFonts w:ascii="Arial" w:hAnsi="Arial" w:cs="Arial"/>
          <w:sz w:val="21"/>
          <w:szCs w:val="21"/>
        </w:rPr>
        <w:t xml:space="preserve"> - </w:t>
      </w:r>
      <w:r w:rsidRPr="002D4F81">
        <w:rPr>
          <w:rFonts w:ascii="Arial" w:hAnsi="Arial" w:cs="Arial"/>
          <w:i/>
          <w:iCs/>
          <w:sz w:val="21"/>
          <w:szCs w:val="21"/>
        </w:rPr>
        <w:t>Verificar o site de emissão perante ao estado de sede da empresa</w:t>
      </w:r>
      <w:r w:rsidRPr="002D4F81">
        <w:rPr>
          <w:rFonts w:ascii="Arial" w:hAnsi="Arial" w:cs="Arial"/>
          <w:sz w:val="21"/>
          <w:szCs w:val="21"/>
        </w:rPr>
        <w:t>);</w:t>
      </w:r>
    </w:p>
    <w:p w14:paraId="6C1FE6AF" w14:textId="77777777" w:rsidR="00047684" w:rsidRPr="002D4F81" w:rsidRDefault="00047684" w:rsidP="00047684">
      <w:pPr>
        <w:numPr>
          <w:ilvl w:val="0"/>
          <w:numId w:val="4"/>
        </w:numPr>
        <w:contextualSpacing/>
        <w:rPr>
          <w:rFonts w:ascii="Arial" w:hAnsi="Arial" w:cs="Arial"/>
          <w:sz w:val="21"/>
          <w:szCs w:val="21"/>
        </w:rPr>
      </w:pPr>
      <w:r w:rsidRPr="002D4F81">
        <w:rPr>
          <w:rFonts w:ascii="Arial" w:hAnsi="Arial" w:cs="Arial"/>
          <w:sz w:val="21"/>
          <w:szCs w:val="21"/>
        </w:rPr>
        <w:t>Regularidade perante a Fazenda Municipal (</w:t>
      </w:r>
      <w:r w:rsidRPr="002D4F81">
        <w:rPr>
          <w:rFonts w:ascii="Arial" w:hAnsi="Arial" w:cs="Arial"/>
          <w:i/>
          <w:iCs/>
          <w:sz w:val="21"/>
          <w:szCs w:val="21"/>
        </w:rPr>
        <w:t>Verificar o site de emissão perante ao município de sede da empresa</w:t>
      </w:r>
      <w:r w:rsidRPr="002D4F81">
        <w:rPr>
          <w:rFonts w:ascii="Arial" w:hAnsi="Arial" w:cs="Arial"/>
          <w:sz w:val="21"/>
          <w:szCs w:val="21"/>
        </w:rPr>
        <w:t>);</w:t>
      </w:r>
    </w:p>
    <w:p w14:paraId="1EE1B532" w14:textId="77777777" w:rsidR="00047684" w:rsidRPr="002D4F81" w:rsidRDefault="00047684" w:rsidP="00047684">
      <w:pPr>
        <w:numPr>
          <w:ilvl w:val="0"/>
          <w:numId w:val="4"/>
        </w:numPr>
        <w:contextualSpacing/>
        <w:rPr>
          <w:rFonts w:ascii="Arial" w:hAnsi="Arial" w:cs="Arial"/>
          <w:sz w:val="21"/>
          <w:szCs w:val="21"/>
        </w:rPr>
      </w:pPr>
      <w:r w:rsidRPr="002D4F81">
        <w:rPr>
          <w:rFonts w:ascii="Arial" w:hAnsi="Arial" w:cs="Arial"/>
          <w:sz w:val="21"/>
          <w:szCs w:val="21"/>
        </w:rPr>
        <w:t>Regularidade perante a Caixa Econômica Federal (</w:t>
      </w:r>
      <w:hyperlink r:id="rId69" w:history="1">
        <w:r w:rsidRPr="002D4F81">
          <w:rPr>
            <w:rFonts w:ascii="Arial" w:hAnsi="Arial" w:cs="Arial"/>
            <w:color w:val="0563C1" w:themeColor="hyperlink"/>
            <w:sz w:val="21"/>
            <w:szCs w:val="21"/>
            <w:u w:val="single"/>
          </w:rPr>
          <w:t>https://consulta-crf.caixa.gov.br/consultacrf/pages/consultaEmpregador.jsf</w:t>
        </w:r>
      </w:hyperlink>
      <w:r w:rsidRPr="002D4F81">
        <w:rPr>
          <w:rFonts w:ascii="Arial" w:hAnsi="Arial" w:cs="Arial"/>
          <w:sz w:val="21"/>
          <w:szCs w:val="21"/>
        </w:rPr>
        <w:t>) ;</w:t>
      </w:r>
    </w:p>
    <w:p w14:paraId="53F10F1D" w14:textId="77777777" w:rsidR="00047684" w:rsidRPr="002D4F81" w:rsidRDefault="00047684" w:rsidP="00047684">
      <w:pPr>
        <w:numPr>
          <w:ilvl w:val="0"/>
          <w:numId w:val="4"/>
        </w:numPr>
        <w:contextualSpacing/>
        <w:rPr>
          <w:rFonts w:ascii="Arial" w:hAnsi="Arial" w:cs="Arial"/>
          <w:sz w:val="21"/>
          <w:szCs w:val="21"/>
        </w:rPr>
      </w:pPr>
      <w:r w:rsidRPr="002D4F81">
        <w:rPr>
          <w:rFonts w:ascii="Arial" w:hAnsi="Arial" w:cs="Arial"/>
          <w:sz w:val="21"/>
          <w:szCs w:val="21"/>
        </w:rPr>
        <w:lastRenderedPageBreak/>
        <w:t>Regularidade perante a Justiça do Trabalho (</w:t>
      </w:r>
      <w:hyperlink r:id="rId70" w:history="1">
        <w:r w:rsidRPr="002D4F81">
          <w:rPr>
            <w:rFonts w:ascii="Arial" w:hAnsi="Arial" w:cs="Arial"/>
            <w:color w:val="0563C1" w:themeColor="hyperlink"/>
            <w:sz w:val="21"/>
            <w:szCs w:val="21"/>
            <w:u w:val="single"/>
          </w:rPr>
          <w:t>https://www.tst.jus.br/certidao1</w:t>
        </w:r>
      </w:hyperlink>
      <w:r w:rsidRPr="002D4F81">
        <w:rPr>
          <w:rFonts w:ascii="Arial" w:hAnsi="Arial" w:cs="Arial"/>
          <w:sz w:val="21"/>
          <w:szCs w:val="21"/>
        </w:rPr>
        <w:t>);</w:t>
      </w:r>
    </w:p>
    <w:p w14:paraId="61DD9E1B" w14:textId="77777777" w:rsidR="00047684" w:rsidRPr="002D4F81" w:rsidRDefault="00047684" w:rsidP="00047684">
      <w:pPr>
        <w:numPr>
          <w:ilvl w:val="0"/>
          <w:numId w:val="4"/>
        </w:numPr>
        <w:contextualSpacing/>
        <w:rPr>
          <w:rFonts w:ascii="Arial" w:hAnsi="Arial" w:cs="Arial"/>
          <w:sz w:val="21"/>
          <w:szCs w:val="21"/>
        </w:rPr>
      </w:pPr>
      <w:r w:rsidRPr="002D4F81">
        <w:rPr>
          <w:rFonts w:ascii="Arial" w:hAnsi="Arial" w:cs="Arial"/>
          <w:sz w:val="21"/>
          <w:szCs w:val="21"/>
        </w:rPr>
        <w:t>Certidão negativa de falência expedida pelo distribuidor da sede do licitante;</w:t>
      </w:r>
    </w:p>
    <w:p w14:paraId="0E075218" w14:textId="77777777" w:rsidR="00047684" w:rsidRPr="002D4F81" w:rsidRDefault="00047684" w:rsidP="00047684">
      <w:pPr>
        <w:numPr>
          <w:ilvl w:val="0"/>
          <w:numId w:val="4"/>
        </w:numPr>
        <w:contextualSpacing/>
        <w:rPr>
          <w:rFonts w:ascii="Arial" w:hAnsi="Arial" w:cs="Arial"/>
          <w:sz w:val="21"/>
          <w:szCs w:val="21"/>
        </w:rPr>
      </w:pPr>
      <w:r w:rsidRPr="002D4F81">
        <w:rPr>
          <w:rFonts w:ascii="Arial" w:hAnsi="Arial" w:cs="Arial"/>
          <w:sz w:val="21"/>
          <w:szCs w:val="21"/>
        </w:rPr>
        <w:t>Atestado de Capacidade técnica.</w:t>
      </w:r>
    </w:p>
    <w:p w14:paraId="49E525DB" w14:textId="77777777" w:rsidR="00047684" w:rsidRPr="002D4F81" w:rsidRDefault="00047684" w:rsidP="00047684">
      <w:pPr>
        <w:snapToGrid w:val="0"/>
        <w:spacing w:after="120" w:line="240" w:lineRule="auto"/>
        <w:ind w:left="720"/>
        <w:contextualSpacing/>
        <w:rPr>
          <w:rFonts w:ascii="Arial" w:hAnsi="Arial" w:cs="Arial"/>
          <w:sz w:val="21"/>
          <w:szCs w:val="21"/>
        </w:rPr>
      </w:pPr>
    </w:p>
    <w:p w14:paraId="76EA12CE" w14:textId="77777777" w:rsidR="00047684" w:rsidRPr="002D4F81" w:rsidRDefault="00047684" w:rsidP="00047684">
      <w:pPr>
        <w:numPr>
          <w:ilvl w:val="0"/>
          <w:numId w:val="5"/>
        </w:numPr>
        <w:shd w:val="clear" w:color="auto" w:fill="FFD966" w:themeFill="accent4" w:themeFillTint="99"/>
        <w:spacing w:after="0"/>
        <w:ind w:left="0" w:firstLine="0"/>
        <w:contextualSpacing/>
        <w:jc w:val="both"/>
        <w:rPr>
          <w:rFonts w:ascii="Arial" w:hAnsi="Arial" w:cs="Arial"/>
          <w:b/>
          <w:bCs/>
          <w:sz w:val="21"/>
          <w:szCs w:val="21"/>
        </w:rPr>
      </w:pPr>
      <w:r w:rsidRPr="002D4F81">
        <w:rPr>
          <w:rFonts w:ascii="Arial" w:hAnsi="Arial" w:cs="Arial"/>
          <w:b/>
          <w:bCs/>
          <w:sz w:val="21"/>
          <w:szCs w:val="21"/>
        </w:rPr>
        <w:t>JUSTIFICATIVA PARA DISPENSA DO ESTUDO TÉCNICO PRELIMINAR E ANÁLISE DE RISCOS</w:t>
      </w:r>
    </w:p>
    <w:p w14:paraId="0CE05749" w14:textId="77777777" w:rsidR="00047684" w:rsidRPr="002D4F81" w:rsidRDefault="00047684" w:rsidP="00047684">
      <w:pPr>
        <w:spacing w:after="0"/>
        <w:contextualSpacing/>
        <w:jc w:val="both"/>
        <w:rPr>
          <w:rFonts w:ascii="Arial" w:hAnsi="Arial" w:cs="Arial"/>
          <w:sz w:val="21"/>
          <w:szCs w:val="21"/>
        </w:rPr>
      </w:pPr>
    </w:p>
    <w:p w14:paraId="1581351C" w14:textId="77777777" w:rsidR="00047684" w:rsidRPr="002D4F81" w:rsidRDefault="00047684" w:rsidP="00047684">
      <w:pPr>
        <w:pStyle w:val="PargrafodaLista"/>
        <w:numPr>
          <w:ilvl w:val="1"/>
          <w:numId w:val="5"/>
        </w:numPr>
        <w:autoSpaceDE w:val="0"/>
        <w:autoSpaceDN w:val="0"/>
        <w:adjustRightInd w:val="0"/>
        <w:spacing w:after="0" w:line="240" w:lineRule="auto"/>
        <w:ind w:left="0" w:firstLine="0"/>
        <w:jc w:val="both"/>
        <w:rPr>
          <w:rFonts w:ascii="Arial" w:hAnsi="Arial" w:cs="Arial"/>
          <w:sz w:val="21"/>
          <w:szCs w:val="21"/>
        </w:rPr>
      </w:pPr>
      <w:r w:rsidRPr="002D4F81">
        <w:rPr>
          <w:rFonts w:ascii="Arial" w:hAnsi="Arial" w:cs="Arial"/>
          <w:sz w:val="21"/>
          <w:szCs w:val="21"/>
        </w:rPr>
        <w:t>Para os fins dos presentes autos, com base no aspecto discricionário conferido à Administração pelo art. 72, I, da Lei n. 14.133/21 c/c com o Decreto Municipal 096/2023, art. 27, inciso IV, que estabelece “em demandas repetidas ou conhecidas de baixa complexidade, assim entendidas, aquelas comumente ofertadas pelo mercado e facilmente descrita pela Administração”, dessa forma entende-se que a menor complexidade do objeto enseja a prescindibilidade de estudo técnico preliminar e de análise de riscos. Ainda assim, consigne-se que as informações necessárias e suficientes ao pleito, capazes de maximizar o interesse público, provendo a devida segurança transacional, encontram-se nos artefatos documentais que compõem a instrução processual.</w:t>
      </w:r>
    </w:p>
    <w:p w14:paraId="18DF1F62" w14:textId="77777777" w:rsidR="00047684" w:rsidRPr="002D4F81" w:rsidRDefault="00047684" w:rsidP="00047684">
      <w:pPr>
        <w:spacing w:after="0"/>
        <w:contextualSpacing/>
        <w:jc w:val="both"/>
        <w:rPr>
          <w:rFonts w:ascii="Arial" w:hAnsi="Arial" w:cs="Arial"/>
          <w:sz w:val="21"/>
          <w:szCs w:val="21"/>
        </w:rPr>
      </w:pPr>
    </w:p>
    <w:p w14:paraId="42C3AC85" w14:textId="77777777" w:rsidR="00047684" w:rsidRPr="002D4F81" w:rsidRDefault="00047684" w:rsidP="00047684">
      <w:pPr>
        <w:numPr>
          <w:ilvl w:val="0"/>
          <w:numId w:val="5"/>
        </w:numPr>
        <w:shd w:val="clear" w:color="auto" w:fill="FFD966" w:themeFill="accent4" w:themeFillTint="99"/>
        <w:ind w:left="0" w:firstLine="0"/>
        <w:contextualSpacing/>
        <w:rPr>
          <w:rFonts w:ascii="Arial" w:hAnsi="Arial" w:cs="Arial"/>
          <w:b/>
          <w:bCs/>
          <w:sz w:val="21"/>
          <w:szCs w:val="21"/>
        </w:rPr>
      </w:pPr>
      <w:r w:rsidRPr="002D4F81">
        <w:rPr>
          <w:rFonts w:ascii="Arial" w:hAnsi="Arial" w:cs="Arial"/>
          <w:b/>
          <w:bCs/>
          <w:sz w:val="21"/>
          <w:szCs w:val="21"/>
        </w:rPr>
        <w:t>DISPOSIÇÕES GERAIS:</w:t>
      </w:r>
    </w:p>
    <w:p w14:paraId="67BE53D0" w14:textId="77777777" w:rsidR="00047684" w:rsidRPr="002D4F81" w:rsidRDefault="00047684" w:rsidP="00047684">
      <w:pPr>
        <w:contextualSpacing/>
        <w:jc w:val="both"/>
        <w:rPr>
          <w:rFonts w:ascii="Arial" w:hAnsi="Arial" w:cs="Arial"/>
          <w:sz w:val="21"/>
          <w:szCs w:val="21"/>
        </w:rPr>
      </w:pPr>
    </w:p>
    <w:p w14:paraId="0BA2492D" w14:textId="77777777" w:rsidR="00047684" w:rsidRPr="002D4F81" w:rsidRDefault="00047684" w:rsidP="00047684">
      <w:pPr>
        <w:numPr>
          <w:ilvl w:val="1"/>
          <w:numId w:val="5"/>
        </w:numPr>
        <w:ind w:left="0" w:firstLine="0"/>
        <w:contextualSpacing/>
        <w:jc w:val="both"/>
        <w:rPr>
          <w:rFonts w:ascii="Arial" w:hAnsi="Arial" w:cs="Arial"/>
          <w:sz w:val="21"/>
          <w:szCs w:val="21"/>
        </w:rPr>
      </w:pPr>
      <w:r w:rsidRPr="002D4F81">
        <w:rPr>
          <w:rFonts w:ascii="Arial" w:hAnsi="Arial" w:cs="Arial"/>
          <w:sz w:val="21"/>
          <w:szCs w:val="21"/>
        </w:rPr>
        <w:t>As comunicações entre as partes, relacionadas com o acompanhamento e controle do futuro instrumento contratual, serão feitas sempre por escrito.</w:t>
      </w:r>
    </w:p>
    <w:p w14:paraId="6BDE0B6D" w14:textId="77777777" w:rsidR="00047684" w:rsidRPr="002D4F81" w:rsidRDefault="00047684" w:rsidP="00047684">
      <w:pPr>
        <w:pStyle w:val="PargrafodaLista"/>
        <w:ind w:left="0"/>
        <w:jc w:val="both"/>
        <w:rPr>
          <w:rFonts w:ascii="Arial" w:hAnsi="Arial" w:cs="Arial"/>
          <w:sz w:val="21"/>
          <w:szCs w:val="21"/>
        </w:rPr>
      </w:pPr>
      <w:r w:rsidRPr="002D4F81">
        <w:rPr>
          <w:rFonts w:ascii="Arial" w:hAnsi="Arial" w:cs="Arial"/>
          <w:sz w:val="21"/>
          <w:szCs w:val="21"/>
        </w:rPr>
        <w:t>Acajutiba – BA, 03 de junho de 2024.</w:t>
      </w:r>
    </w:p>
    <w:p w14:paraId="40694AC3" w14:textId="77777777" w:rsidR="00047684" w:rsidRPr="002D4F81" w:rsidRDefault="00047684" w:rsidP="00047684">
      <w:pPr>
        <w:pStyle w:val="PargrafodaLista"/>
        <w:ind w:left="0"/>
        <w:jc w:val="both"/>
        <w:rPr>
          <w:rFonts w:ascii="Arial" w:hAnsi="Arial" w:cs="Arial"/>
          <w:sz w:val="21"/>
          <w:szCs w:val="21"/>
        </w:rPr>
      </w:pPr>
    </w:p>
    <w:p w14:paraId="2265DF8D" w14:textId="77777777" w:rsidR="00047684" w:rsidRPr="002D4F81" w:rsidRDefault="00047684" w:rsidP="00047684">
      <w:pPr>
        <w:spacing w:after="0"/>
        <w:jc w:val="center"/>
        <w:rPr>
          <w:sz w:val="21"/>
          <w:szCs w:val="21"/>
        </w:rPr>
      </w:pPr>
      <w:r w:rsidRPr="002D4F81">
        <w:rPr>
          <w:rFonts w:ascii="Arial" w:hAnsi="Arial" w:cs="Arial"/>
          <w:sz w:val="21"/>
          <w:szCs w:val="21"/>
        </w:rPr>
        <w:t>______________________________________</w:t>
      </w:r>
    </w:p>
    <w:p w14:paraId="393DED5A" w14:textId="77777777" w:rsidR="00047684" w:rsidRPr="002D4F81" w:rsidRDefault="00047684" w:rsidP="00047684">
      <w:pPr>
        <w:pStyle w:val="PargrafodaLista"/>
        <w:spacing w:after="0"/>
        <w:ind w:left="0"/>
        <w:jc w:val="center"/>
        <w:rPr>
          <w:rFonts w:ascii="Arial" w:hAnsi="Arial" w:cs="Arial"/>
          <w:b/>
          <w:bCs/>
          <w:sz w:val="21"/>
          <w:szCs w:val="21"/>
        </w:rPr>
      </w:pPr>
      <w:r w:rsidRPr="002D4F81">
        <w:rPr>
          <w:rFonts w:ascii="Arial" w:hAnsi="Arial" w:cs="Arial"/>
          <w:b/>
          <w:bCs/>
          <w:sz w:val="21"/>
          <w:szCs w:val="21"/>
        </w:rPr>
        <w:t>Cristina Mattos</w:t>
      </w:r>
    </w:p>
    <w:p w14:paraId="17C77A54" w14:textId="77777777" w:rsidR="00047684" w:rsidRPr="002D4F81" w:rsidRDefault="00047684" w:rsidP="00047684">
      <w:pPr>
        <w:pStyle w:val="PargrafodaLista"/>
        <w:spacing w:after="0"/>
        <w:ind w:left="0"/>
        <w:jc w:val="center"/>
        <w:rPr>
          <w:rFonts w:ascii="Arial" w:hAnsi="Arial" w:cs="Arial"/>
          <w:sz w:val="21"/>
          <w:szCs w:val="21"/>
        </w:rPr>
      </w:pPr>
      <w:r w:rsidRPr="002D4F81">
        <w:rPr>
          <w:rFonts w:ascii="Arial" w:hAnsi="Arial" w:cs="Arial"/>
          <w:sz w:val="21"/>
          <w:szCs w:val="21"/>
        </w:rPr>
        <w:t>Secret</w:t>
      </w:r>
      <w:r>
        <w:rPr>
          <w:rFonts w:ascii="Arial" w:hAnsi="Arial" w:cs="Arial"/>
          <w:sz w:val="21"/>
          <w:szCs w:val="21"/>
        </w:rPr>
        <w:t>a</w:t>
      </w:r>
      <w:r w:rsidRPr="002D4F81">
        <w:rPr>
          <w:rFonts w:ascii="Arial" w:hAnsi="Arial" w:cs="Arial"/>
          <w:sz w:val="21"/>
          <w:szCs w:val="21"/>
        </w:rPr>
        <w:t>ria de Educação, Cultura, Esporte e Lazer</w:t>
      </w:r>
    </w:p>
    <w:p w14:paraId="5AAC99D1" w14:textId="77777777" w:rsidR="00047684" w:rsidRPr="002D4F81" w:rsidRDefault="00047684" w:rsidP="00047684">
      <w:pPr>
        <w:pStyle w:val="PargrafodaLista"/>
        <w:spacing w:after="0"/>
        <w:ind w:left="0"/>
        <w:jc w:val="center"/>
        <w:rPr>
          <w:rFonts w:ascii="Arial" w:hAnsi="Arial" w:cs="Arial"/>
          <w:sz w:val="21"/>
          <w:szCs w:val="21"/>
        </w:rPr>
      </w:pPr>
      <w:r w:rsidRPr="002D4F81">
        <w:rPr>
          <w:rFonts w:ascii="Arial" w:hAnsi="Arial" w:cs="Arial"/>
          <w:sz w:val="21"/>
          <w:szCs w:val="21"/>
        </w:rPr>
        <w:t>Decreto nº 084/2017</w:t>
      </w:r>
    </w:p>
    <w:p w14:paraId="2A95D4B3" w14:textId="77777777" w:rsidR="00047684" w:rsidRPr="002D4F81" w:rsidRDefault="00047684" w:rsidP="00047684">
      <w:pPr>
        <w:pStyle w:val="PargrafodaLista"/>
        <w:spacing w:after="0"/>
        <w:ind w:left="0"/>
        <w:jc w:val="center"/>
        <w:rPr>
          <w:rFonts w:ascii="Arial" w:hAnsi="Arial" w:cs="Arial"/>
          <w:sz w:val="21"/>
          <w:szCs w:val="21"/>
        </w:rPr>
      </w:pPr>
    </w:p>
    <w:p w14:paraId="510D8E79" w14:textId="77777777" w:rsidR="00047684" w:rsidRPr="002D4F81" w:rsidRDefault="00047684" w:rsidP="00047684">
      <w:pPr>
        <w:pStyle w:val="PargrafodaLista"/>
        <w:spacing w:after="0"/>
        <w:ind w:left="0"/>
        <w:jc w:val="center"/>
        <w:rPr>
          <w:rFonts w:ascii="Arial" w:hAnsi="Arial" w:cs="Arial"/>
          <w:sz w:val="21"/>
          <w:szCs w:val="21"/>
        </w:rPr>
      </w:pPr>
    </w:p>
    <w:p w14:paraId="101FA1AF" w14:textId="77777777" w:rsidR="00047684" w:rsidRPr="002D4F81" w:rsidRDefault="00047684" w:rsidP="00047684">
      <w:pPr>
        <w:pStyle w:val="PargrafodaLista"/>
        <w:spacing w:after="0" w:line="240" w:lineRule="auto"/>
        <w:jc w:val="center"/>
        <w:rPr>
          <w:rFonts w:ascii="Arial" w:hAnsi="Arial" w:cs="Arial"/>
          <w:sz w:val="21"/>
          <w:szCs w:val="21"/>
        </w:rPr>
      </w:pPr>
      <w:r w:rsidRPr="002D4F81">
        <w:rPr>
          <w:rFonts w:ascii="Arial" w:hAnsi="Arial" w:cs="Arial"/>
          <w:sz w:val="21"/>
          <w:szCs w:val="21"/>
        </w:rPr>
        <w:t>_______________________________________</w:t>
      </w:r>
    </w:p>
    <w:p w14:paraId="288A755E" w14:textId="77777777" w:rsidR="00047684" w:rsidRPr="002D4F81" w:rsidRDefault="00047684" w:rsidP="00047684">
      <w:pPr>
        <w:pStyle w:val="PargrafodaLista"/>
        <w:spacing w:after="0"/>
        <w:ind w:left="0"/>
        <w:jc w:val="center"/>
        <w:rPr>
          <w:rFonts w:ascii="Arial" w:hAnsi="Arial" w:cs="Arial"/>
          <w:b/>
          <w:bCs/>
          <w:sz w:val="21"/>
          <w:szCs w:val="21"/>
        </w:rPr>
      </w:pPr>
      <w:r w:rsidRPr="002D4F81">
        <w:rPr>
          <w:rFonts w:ascii="Arial" w:hAnsi="Arial" w:cs="Arial"/>
          <w:b/>
          <w:bCs/>
          <w:sz w:val="21"/>
          <w:szCs w:val="21"/>
        </w:rPr>
        <w:t>Ive Farias Victório Santos</w:t>
      </w:r>
    </w:p>
    <w:p w14:paraId="62C552DD" w14:textId="77777777" w:rsidR="00047684" w:rsidRPr="002D4F81" w:rsidRDefault="00047684" w:rsidP="00047684">
      <w:pPr>
        <w:pStyle w:val="PargrafodaLista"/>
        <w:spacing w:after="0"/>
        <w:ind w:left="0"/>
        <w:jc w:val="center"/>
        <w:rPr>
          <w:rFonts w:ascii="Arial" w:hAnsi="Arial" w:cs="Arial"/>
          <w:sz w:val="21"/>
          <w:szCs w:val="21"/>
        </w:rPr>
      </w:pPr>
      <w:r w:rsidRPr="002D4F81">
        <w:rPr>
          <w:rFonts w:ascii="Arial" w:hAnsi="Arial" w:cs="Arial"/>
          <w:sz w:val="21"/>
          <w:szCs w:val="21"/>
        </w:rPr>
        <w:t>Secretaria Municipal de Saúde</w:t>
      </w:r>
    </w:p>
    <w:p w14:paraId="4708DF92" w14:textId="77777777" w:rsidR="00047684" w:rsidRPr="002D4F81" w:rsidRDefault="00047684" w:rsidP="00047684">
      <w:pPr>
        <w:pStyle w:val="PargrafodaLista"/>
        <w:spacing w:after="0"/>
        <w:ind w:left="0"/>
        <w:jc w:val="center"/>
        <w:rPr>
          <w:rFonts w:ascii="Arial" w:hAnsi="Arial" w:cs="Arial"/>
          <w:sz w:val="21"/>
          <w:szCs w:val="21"/>
        </w:rPr>
      </w:pPr>
      <w:r w:rsidRPr="002D4F81">
        <w:rPr>
          <w:rFonts w:ascii="Arial" w:hAnsi="Arial" w:cs="Arial"/>
          <w:sz w:val="21"/>
          <w:szCs w:val="21"/>
        </w:rPr>
        <w:t>Decreto nº 007/2017</w:t>
      </w:r>
    </w:p>
    <w:p w14:paraId="7E9B6588" w14:textId="77777777" w:rsidR="002F481A" w:rsidRDefault="002F481A" w:rsidP="00E0162A">
      <w:pPr>
        <w:spacing w:after="0" w:line="276" w:lineRule="auto"/>
        <w:jc w:val="center"/>
        <w:rPr>
          <w:rFonts w:ascii="Arial" w:eastAsia="Arial" w:hAnsi="Arial" w:cs="Arial"/>
          <w:b/>
          <w:color w:val="000000"/>
        </w:rPr>
      </w:pPr>
    </w:p>
    <w:p w14:paraId="673ADC9F" w14:textId="77777777" w:rsidR="002F481A" w:rsidRDefault="002F481A" w:rsidP="00E0162A">
      <w:pPr>
        <w:spacing w:after="0" w:line="276" w:lineRule="auto"/>
        <w:jc w:val="center"/>
        <w:rPr>
          <w:rFonts w:ascii="Arial" w:eastAsia="Arial" w:hAnsi="Arial" w:cs="Arial"/>
          <w:b/>
          <w:color w:val="000000"/>
        </w:rPr>
      </w:pPr>
    </w:p>
    <w:p w14:paraId="116AFC3B" w14:textId="77777777" w:rsidR="002F481A" w:rsidRDefault="002F481A" w:rsidP="00E0162A">
      <w:pPr>
        <w:spacing w:after="0" w:line="276" w:lineRule="auto"/>
        <w:jc w:val="center"/>
        <w:rPr>
          <w:rFonts w:ascii="Arial" w:eastAsia="Arial" w:hAnsi="Arial" w:cs="Arial"/>
          <w:b/>
          <w:color w:val="000000"/>
        </w:rPr>
      </w:pPr>
    </w:p>
    <w:p w14:paraId="50122B42" w14:textId="77777777" w:rsidR="002F481A" w:rsidRDefault="002F481A" w:rsidP="00E0162A">
      <w:pPr>
        <w:spacing w:after="0" w:line="276" w:lineRule="auto"/>
        <w:jc w:val="center"/>
        <w:rPr>
          <w:rFonts w:ascii="Arial" w:eastAsia="Arial" w:hAnsi="Arial" w:cs="Arial"/>
          <w:b/>
          <w:color w:val="000000"/>
        </w:rPr>
      </w:pPr>
    </w:p>
    <w:p w14:paraId="2FD8AB97" w14:textId="77777777" w:rsidR="002F481A" w:rsidRDefault="002F481A" w:rsidP="00E0162A">
      <w:pPr>
        <w:spacing w:after="0" w:line="276" w:lineRule="auto"/>
        <w:jc w:val="center"/>
        <w:rPr>
          <w:rFonts w:ascii="Arial" w:eastAsia="Arial" w:hAnsi="Arial" w:cs="Arial"/>
          <w:b/>
          <w:color w:val="000000"/>
        </w:rPr>
      </w:pPr>
    </w:p>
    <w:p w14:paraId="558D09F8" w14:textId="77777777" w:rsidR="002F481A" w:rsidRDefault="002F481A" w:rsidP="00E0162A">
      <w:pPr>
        <w:spacing w:after="0" w:line="276" w:lineRule="auto"/>
        <w:jc w:val="center"/>
        <w:rPr>
          <w:rFonts w:ascii="Arial" w:eastAsia="Arial" w:hAnsi="Arial" w:cs="Arial"/>
          <w:b/>
          <w:color w:val="000000"/>
        </w:rPr>
      </w:pPr>
    </w:p>
    <w:p w14:paraId="69F57897" w14:textId="77777777" w:rsidR="002F481A" w:rsidRDefault="002F481A" w:rsidP="00E0162A">
      <w:pPr>
        <w:spacing w:after="0" w:line="276" w:lineRule="auto"/>
        <w:jc w:val="center"/>
        <w:rPr>
          <w:rFonts w:ascii="Arial" w:eastAsia="Arial" w:hAnsi="Arial" w:cs="Arial"/>
          <w:b/>
          <w:color w:val="000000"/>
        </w:rPr>
      </w:pPr>
    </w:p>
    <w:p w14:paraId="327C3A2B" w14:textId="77777777" w:rsidR="002F481A" w:rsidRDefault="002F481A" w:rsidP="00E0162A">
      <w:pPr>
        <w:spacing w:after="0" w:line="276" w:lineRule="auto"/>
        <w:jc w:val="center"/>
        <w:rPr>
          <w:rFonts w:ascii="Arial" w:eastAsia="Arial" w:hAnsi="Arial" w:cs="Arial"/>
          <w:b/>
          <w:color w:val="000000"/>
        </w:rPr>
      </w:pPr>
    </w:p>
    <w:p w14:paraId="6C8A8176" w14:textId="77777777" w:rsidR="002F481A" w:rsidRDefault="002F481A" w:rsidP="00E0162A">
      <w:pPr>
        <w:spacing w:after="0" w:line="276" w:lineRule="auto"/>
        <w:jc w:val="center"/>
        <w:rPr>
          <w:rFonts w:ascii="Arial" w:eastAsia="Arial" w:hAnsi="Arial" w:cs="Arial"/>
          <w:b/>
          <w:color w:val="000000"/>
        </w:rPr>
      </w:pPr>
    </w:p>
    <w:p w14:paraId="28F81D0F" w14:textId="77777777" w:rsidR="00250F64" w:rsidRDefault="00250F64" w:rsidP="00E0162A">
      <w:pPr>
        <w:spacing w:after="0" w:line="276" w:lineRule="auto"/>
        <w:jc w:val="center"/>
        <w:rPr>
          <w:rFonts w:ascii="Arial" w:eastAsia="Arial" w:hAnsi="Arial" w:cs="Arial"/>
          <w:b/>
          <w:color w:val="000000"/>
        </w:rPr>
      </w:pPr>
    </w:p>
    <w:p w14:paraId="23715CE2" w14:textId="77777777" w:rsidR="00250F64" w:rsidRDefault="00250F64" w:rsidP="00E0162A">
      <w:pPr>
        <w:spacing w:after="0" w:line="276" w:lineRule="auto"/>
        <w:jc w:val="center"/>
        <w:rPr>
          <w:rFonts w:ascii="Arial" w:eastAsia="Arial" w:hAnsi="Arial" w:cs="Arial"/>
          <w:b/>
          <w:color w:val="000000"/>
        </w:rPr>
      </w:pPr>
    </w:p>
    <w:p w14:paraId="1001EB9A" w14:textId="77777777" w:rsidR="00250F64" w:rsidRDefault="00250F64" w:rsidP="00E0162A">
      <w:pPr>
        <w:spacing w:after="0" w:line="276" w:lineRule="auto"/>
        <w:jc w:val="center"/>
        <w:rPr>
          <w:rFonts w:ascii="Arial" w:eastAsia="Arial" w:hAnsi="Arial" w:cs="Arial"/>
          <w:b/>
          <w:color w:val="000000"/>
        </w:rPr>
      </w:pPr>
    </w:p>
    <w:p w14:paraId="17D7ACB6" w14:textId="77777777" w:rsidR="00250F64" w:rsidRDefault="00250F64" w:rsidP="00E0162A">
      <w:pPr>
        <w:spacing w:after="0" w:line="276" w:lineRule="auto"/>
        <w:jc w:val="center"/>
        <w:rPr>
          <w:rFonts w:ascii="Arial" w:eastAsia="Arial" w:hAnsi="Arial" w:cs="Arial"/>
          <w:b/>
          <w:color w:val="000000"/>
        </w:rPr>
      </w:pPr>
    </w:p>
    <w:p w14:paraId="2EDFAF28" w14:textId="77777777" w:rsidR="00250F64" w:rsidRDefault="00250F64" w:rsidP="00E0162A">
      <w:pPr>
        <w:spacing w:after="0" w:line="276" w:lineRule="auto"/>
        <w:jc w:val="center"/>
        <w:rPr>
          <w:rFonts w:ascii="Arial" w:eastAsia="Arial" w:hAnsi="Arial" w:cs="Arial"/>
          <w:b/>
          <w:color w:val="000000"/>
        </w:rPr>
      </w:pPr>
    </w:p>
    <w:p w14:paraId="40414866" w14:textId="77777777" w:rsidR="00250F64" w:rsidRDefault="00250F64" w:rsidP="00E0162A">
      <w:pPr>
        <w:spacing w:after="0" w:line="276" w:lineRule="auto"/>
        <w:jc w:val="center"/>
        <w:rPr>
          <w:rFonts w:ascii="Arial" w:eastAsia="Arial" w:hAnsi="Arial" w:cs="Arial"/>
          <w:b/>
          <w:color w:val="000000"/>
        </w:rPr>
      </w:pPr>
    </w:p>
    <w:p w14:paraId="7EF123F4" w14:textId="77777777" w:rsidR="00250F64" w:rsidRDefault="00250F64" w:rsidP="00E0162A">
      <w:pPr>
        <w:spacing w:after="0" w:line="276" w:lineRule="auto"/>
        <w:jc w:val="center"/>
        <w:rPr>
          <w:rFonts w:ascii="Arial" w:eastAsia="Arial" w:hAnsi="Arial" w:cs="Arial"/>
          <w:b/>
          <w:color w:val="000000"/>
        </w:rPr>
      </w:pPr>
    </w:p>
    <w:p w14:paraId="2815CB7E" w14:textId="77777777" w:rsidR="00250F64" w:rsidRDefault="00250F64" w:rsidP="00E0162A">
      <w:pPr>
        <w:spacing w:after="0" w:line="276" w:lineRule="auto"/>
        <w:jc w:val="center"/>
        <w:rPr>
          <w:rFonts w:ascii="Arial" w:eastAsia="Arial" w:hAnsi="Arial" w:cs="Arial"/>
          <w:b/>
          <w:color w:val="000000"/>
        </w:rPr>
      </w:pPr>
    </w:p>
    <w:p w14:paraId="305A4B5B" w14:textId="77777777" w:rsidR="00250F64" w:rsidRDefault="00250F64" w:rsidP="00E0162A">
      <w:pPr>
        <w:spacing w:after="0" w:line="276" w:lineRule="auto"/>
        <w:jc w:val="center"/>
        <w:rPr>
          <w:rFonts w:ascii="Arial" w:eastAsia="Arial" w:hAnsi="Arial" w:cs="Arial"/>
          <w:b/>
          <w:color w:val="000000"/>
        </w:rPr>
      </w:pPr>
    </w:p>
    <w:p w14:paraId="74BFB7A6" w14:textId="77777777" w:rsidR="00250F64" w:rsidRDefault="00250F64" w:rsidP="00E0162A">
      <w:pPr>
        <w:spacing w:after="0" w:line="276" w:lineRule="auto"/>
        <w:jc w:val="center"/>
        <w:rPr>
          <w:rFonts w:ascii="Arial" w:eastAsia="Arial" w:hAnsi="Arial" w:cs="Arial"/>
          <w:b/>
          <w:color w:val="000000"/>
        </w:rPr>
      </w:pPr>
    </w:p>
    <w:p w14:paraId="554B75F8" w14:textId="77777777" w:rsidR="00250F64" w:rsidRDefault="00250F64" w:rsidP="00E0162A">
      <w:pPr>
        <w:spacing w:after="0" w:line="276" w:lineRule="auto"/>
        <w:jc w:val="center"/>
        <w:rPr>
          <w:rFonts w:ascii="Arial" w:eastAsia="Arial" w:hAnsi="Arial" w:cs="Arial"/>
          <w:b/>
          <w:color w:val="000000"/>
        </w:rPr>
      </w:pPr>
    </w:p>
    <w:p w14:paraId="6AFB4674" w14:textId="3D1A5A55"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047684">
        <w:rPr>
          <w:rFonts w:ascii="Arial" w:eastAsia="Arial" w:hAnsi="Arial" w:cs="Arial"/>
          <w:b/>
        </w:rPr>
        <w:t>029-2024</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605E22C5" w:rsidR="00582778" w:rsidRPr="0075672B" w:rsidRDefault="00582778" w:rsidP="00582778">
      <w:pPr>
        <w:pStyle w:val="PargrafodaLista"/>
        <w:spacing w:line="276" w:lineRule="auto"/>
        <w:ind w:left="0"/>
        <w:rPr>
          <w:rFonts w:ascii="Arial" w:hAnsi="Arial" w:cs="Arial"/>
          <w:b/>
          <w:bCs/>
          <w:sz w:val="21"/>
          <w:szCs w:val="21"/>
        </w:rPr>
      </w:pPr>
      <w:r w:rsidRPr="0075672B">
        <w:rPr>
          <w:rFonts w:ascii="Arial" w:hAnsi="Arial" w:cs="Arial"/>
          <w:b/>
          <w:bCs/>
          <w:sz w:val="21"/>
          <w:szCs w:val="21"/>
        </w:rPr>
        <w:t>LOTE:</w:t>
      </w:r>
      <w:r>
        <w:rPr>
          <w:rFonts w:ascii="Arial" w:hAnsi="Arial" w:cs="Arial"/>
          <w:b/>
          <w:bCs/>
          <w:sz w:val="21"/>
          <w:szCs w:val="21"/>
        </w:rPr>
        <w:t xml:space="preserve"> </w:t>
      </w:r>
      <w:r w:rsidR="00047684">
        <w:rPr>
          <w:rFonts w:ascii="Arial" w:hAnsi="Arial" w:cs="Arial"/>
          <w:b/>
          <w:bCs/>
          <w:sz w:val="21"/>
          <w:szCs w:val="21"/>
        </w:rPr>
        <w:t>XXXXXXXXXXXXXX</w:t>
      </w:r>
    </w:p>
    <w:tbl>
      <w:tblPr>
        <w:tblW w:w="9923" w:type="dxa"/>
        <w:tblInd w:w="-572" w:type="dxa"/>
        <w:tblLayout w:type="fixed"/>
        <w:tblCellMar>
          <w:left w:w="70" w:type="dxa"/>
          <w:right w:w="70" w:type="dxa"/>
        </w:tblCellMar>
        <w:tblLook w:val="04A0" w:firstRow="1" w:lastRow="0" w:firstColumn="1" w:lastColumn="0" w:noHBand="0" w:noVBand="1"/>
      </w:tblPr>
      <w:tblGrid>
        <w:gridCol w:w="570"/>
        <w:gridCol w:w="3116"/>
        <w:gridCol w:w="850"/>
        <w:gridCol w:w="851"/>
        <w:gridCol w:w="1276"/>
        <w:gridCol w:w="2038"/>
        <w:gridCol w:w="1222"/>
      </w:tblGrid>
      <w:tr w:rsidR="00582778" w:rsidRPr="0075672B" w14:paraId="0A31CA5A" w14:textId="7984359B" w:rsidTr="0004768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DB493" w14:textId="77777777" w:rsidR="00582778" w:rsidRPr="0075672B" w:rsidRDefault="00582778" w:rsidP="00B142CB">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ITEM</w:t>
            </w:r>
          </w:p>
        </w:tc>
        <w:tc>
          <w:tcPr>
            <w:tcW w:w="3116" w:type="dxa"/>
            <w:tcBorders>
              <w:top w:val="single" w:sz="4" w:space="0" w:color="auto"/>
              <w:left w:val="nil"/>
              <w:bottom w:val="single" w:sz="4" w:space="0" w:color="auto"/>
              <w:right w:val="single" w:sz="4" w:space="0" w:color="auto"/>
            </w:tcBorders>
            <w:shd w:val="clear" w:color="auto" w:fill="auto"/>
            <w:vAlign w:val="center"/>
            <w:hideMark/>
          </w:tcPr>
          <w:p w14:paraId="036574D3" w14:textId="77777777" w:rsidR="00582778" w:rsidRPr="0075672B" w:rsidRDefault="00582778" w:rsidP="00B142CB">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ESPECIFICAÇÃO</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63F7B39" w14:textId="77777777" w:rsidR="00582778" w:rsidRPr="0075672B" w:rsidRDefault="00582778" w:rsidP="00B142CB">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UNIDADE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C6718DE" w14:textId="77777777" w:rsidR="00582778" w:rsidRPr="0075672B" w:rsidRDefault="00582778" w:rsidP="00B142CB">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QUANTIDADE</w:t>
            </w:r>
          </w:p>
        </w:tc>
        <w:tc>
          <w:tcPr>
            <w:tcW w:w="1276" w:type="dxa"/>
            <w:tcBorders>
              <w:top w:val="single" w:sz="4" w:space="0" w:color="auto"/>
              <w:left w:val="nil"/>
              <w:bottom w:val="single" w:sz="4" w:space="0" w:color="auto"/>
              <w:right w:val="single" w:sz="4" w:space="0" w:color="auto"/>
            </w:tcBorders>
          </w:tcPr>
          <w:p w14:paraId="2E4B5C65" w14:textId="1C386DAE" w:rsidR="00582778" w:rsidRPr="00582778" w:rsidRDefault="00582778" w:rsidP="00582778">
            <w:pPr>
              <w:pStyle w:val="PargrafodaLista"/>
              <w:numPr>
                <w:ilvl w:val="0"/>
                <w:numId w:val="33"/>
              </w:num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UNIT. R$</w:t>
            </w:r>
          </w:p>
        </w:tc>
        <w:tc>
          <w:tcPr>
            <w:tcW w:w="2038" w:type="dxa"/>
            <w:tcBorders>
              <w:top w:val="single" w:sz="4" w:space="0" w:color="auto"/>
              <w:left w:val="nil"/>
              <w:bottom w:val="single" w:sz="4" w:space="0" w:color="auto"/>
              <w:right w:val="single" w:sz="4" w:space="0" w:color="auto"/>
            </w:tcBorders>
          </w:tcPr>
          <w:p w14:paraId="7B7CF4D0" w14:textId="63DF7F87" w:rsidR="00582778" w:rsidRPr="00582778" w:rsidRDefault="00582778" w:rsidP="00582778">
            <w:pPr>
              <w:pStyle w:val="PargrafodaLista"/>
              <w:numPr>
                <w:ilvl w:val="0"/>
                <w:numId w:val="56"/>
              </w:numPr>
              <w:spacing w:after="0" w:line="240" w:lineRule="auto"/>
              <w:ind w:left="499" w:right="-152" w:firstLine="0"/>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TOTAL R$</w:t>
            </w:r>
          </w:p>
        </w:tc>
        <w:tc>
          <w:tcPr>
            <w:tcW w:w="1222" w:type="dxa"/>
            <w:tcBorders>
              <w:top w:val="single" w:sz="4" w:space="0" w:color="auto"/>
              <w:left w:val="nil"/>
              <w:bottom w:val="single" w:sz="4" w:space="0" w:color="auto"/>
              <w:right w:val="single" w:sz="4" w:space="0" w:color="auto"/>
            </w:tcBorders>
          </w:tcPr>
          <w:p w14:paraId="600978A9" w14:textId="7BCACA10" w:rsidR="00582778" w:rsidRPr="0075672B" w:rsidRDefault="00582778" w:rsidP="00B142CB">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MARCA/MODELO</w:t>
            </w:r>
          </w:p>
        </w:tc>
      </w:tr>
      <w:tr w:rsidR="00582778" w:rsidRPr="0075672B" w14:paraId="624DAF5E" w14:textId="6666E740" w:rsidTr="00047684">
        <w:trPr>
          <w:trHeight w:val="7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32CA009" w14:textId="50B86201" w:rsidR="00582778" w:rsidRPr="0075672B" w:rsidRDefault="00582778" w:rsidP="00B142CB">
            <w:pPr>
              <w:spacing w:after="0" w:line="240" w:lineRule="auto"/>
              <w:jc w:val="center"/>
              <w:rPr>
                <w:rFonts w:ascii="Arial" w:eastAsia="Times New Roman" w:hAnsi="Arial" w:cs="Arial"/>
                <w:color w:val="000000"/>
                <w:sz w:val="18"/>
                <w:szCs w:val="18"/>
                <w:lang w:eastAsia="pt-BR"/>
              </w:rPr>
            </w:pPr>
          </w:p>
        </w:tc>
        <w:tc>
          <w:tcPr>
            <w:tcW w:w="3116" w:type="dxa"/>
            <w:tcBorders>
              <w:top w:val="nil"/>
              <w:left w:val="nil"/>
              <w:bottom w:val="single" w:sz="4" w:space="0" w:color="auto"/>
              <w:right w:val="single" w:sz="4" w:space="0" w:color="auto"/>
            </w:tcBorders>
            <w:shd w:val="clear" w:color="000000" w:fill="FFFFFF"/>
            <w:vAlign w:val="center"/>
            <w:hideMark/>
          </w:tcPr>
          <w:p w14:paraId="3D3EA078" w14:textId="77777777" w:rsidR="00582778" w:rsidRPr="0075672B" w:rsidRDefault="00582778" w:rsidP="00047684">
            <w:pPr>
              <w:spacing w:after="0" w:line="240" w:lineRule="auto"/>
              <w:jc w:val="both"/>
              <w:rPr>
                <w:rFonts w:ascii="Arial" w:eastAsia="Times New Roman" w:hAnsi="Arial" w:cs="Arial"/>
                <w:color w:val="000000"/>
                <w:sz w:val="18"/>
                <w:szCs w:val="18"/>
                <w:lang w:eastAsia="pt-BR"/>
              </w:rPr>
            </w:pPr>
          </w:p>
        </w:tc>
        <w:tc>
          <w:tcPr>
            <w:tcW w:w="850" w:type="dxa"/>
            <w:tcBorders>
              <w:top w:val="nil"/>
              <w:left w:val="nil"/>
              <w:bottom w:val="single" w:sz="4" w:space="0" w:color="auto"/>
              <w:right w:val="single" w:sz="4" w:space="0" w:color="auto"/>
            </w:tcBorders>
            <w:shd w:val="clear" w:color="000000" w:fill="FFFFFF"/>
            <w:vAlign w:val="center"/>
          </w:tcPr>
          <w:p w14:paraId="269EF5E2" w14:textId="7DC3F959" w:rsidR="00582778" w:rsidRPr="0075672B" w:rsidRDefault="00582778" w:rsidP="00B142CB">
            <w:pPr>
              <w:spacing w:after="0" w:line="240" w:lineRule="auto"/>
              <w:jc w:val="center"/>
              <w:rPr>
                <w:rFonts w:ascii="Arial" w:eastAsia="Times New Roman" w:hAnsi="Arial" w:cs="Arial"/>
                <w:color w:val="000000"/>
                <w:sz w:val="18"/>
                <w:szCs w:val="18"/>
                <w:lang w:eastAsia="pt-BR"/>
              </w:rPr>
            </w:pPr>
          </w:p>
        </w:tc>
        <w:tc>
          <w:tcPr>
            <w:tcW w:w="851" w:type="dxa"/>
            <w:tcBorders>
              <w:top w:val="nil"/>
              <w:left w:val="nil"/>
              <w:bottom w:val="single" w:sz="4" w:space="0" w:color="auto"/>
              <w:right w:val="single" w:sz="4" w:space="0" w:color="auto"/>
            </w:tcBorders>
            <w:shd w:val="clear" w:color="000000" w:fill="FFFFFF"/>
            <w:vAlign w:val="center"/>
          </w:tcPr>
          <w:p w14:paraId="3B4BB439" w14:textId="4C94A67D" w:rsidR="00582778" w:rsidRPr="0075672B" w:rsidRDefault="00582778" w:rsidP="00B142CB">
            <w:pPr>
              <w:spacing w:after="0" w:line="240" w:lineRule="auto"/>
              <w:jc w:val="center"/>
              <w:rPr>
                <w:rFonts w:ascii="Arial" w:eastAsia="Times New Roman" w:hAnsi="Arial" w:cs="Arial"/>
                <w:color w:val="000000"/>
                <w:sz w:val="18"/>
                <w:szCs w:val="18"/>
                <w:lang w:eastAsia="pt-BR"/>
              </w:rPr>
            </w:pPr>
          </w:p>
        </w:tc>
        <w:tc>
          <w:tcPr>
            <w:tcW w:w="1276" w:type="dxa"/>
            <w:tcBorders>
              <w:top w:val="nil"/>
              <w:left w:val="nil"/>
              <w:bottom w:val="single" w:sz="4" w:space="0" w:color="auto"/>
              <w:right w:val="single" w:sz="4" w:space="0" w:color="auto"/>
            </w:tcBorders>
            <w:shd w:val="clear" w:color="000000" w:fill="FFFFFF"/>
          </w:tcPr>
          <w:p w14:paraId="3969967F" w14:textId="77777777" w:rsidR="00582778" w:rsidRPr="0075672B" w:rsidRDefault="00582778" w:rsidP="00B142CB">
            <w:pPr>
              <w:spacing w:after="0" w:line="240" w:lineRule="auto"/>
              <w:jc w:val="center"/>
              <w:rPr>
                <w:rFonts w:ascii="Arial" w:eastAsia="Times New Roman" w:hAnsi="Arial" w:cs="Arial"/>
                <w:color w:val="000000"/>
                <w:sz w:val="18"/>
                <w:szCs w:val="18"/>
                <w:lang w:eastAsia="pt-BR"/>
              </w:rPr>
            </w:pPr>
          </w:p>
        </w:tc>
        <w:tc>
          <w:tcPr>
            <w:tcW w:w="2038" w:type="dxa"/>
            <w:tcBorders>
              <w:top w:val="nil"/>
              <w:left w:val="nil"/>
              <w:bottom w:val="single" w:sz="4" w:space="0" w:color="auto"/>
              <w:right w:val="single" w:sz="4" w:space="0" w:color="auto"/>
            </w:tcBorders>
            <w:shd w:val="clear" w:color="000000" w:fill="FFFFFF"/>
          </w:tcPr>
          <w:p w14:paraId="49058D77" w14:textId="77777777" w:rsidR="00582778" w:rsidRPr="0075672B" w:rsidRDefault="00582778" w:rsidP="00B142CB">
            <w:pPr>
              <w:spacing w:after="0" w:line="240" w:lineRule="auto"/>
              <w:jc w:val="center"/>
              <w:rPr>
                <w:rFonts w:ascii="Arial" w:eastAsia="Times New Roman" w:hAnsi="Arial" w:cs="Arial"/>
                <w:color w:val="000000"/>
                <w:sz w:val="18"/>
                <w:szCs w:val="18"/>
                <w:lang w:eastAsia="pt-BR"/>
              </w:rPr>
            </w:pPr>
          </w:p>
        </w:tc>
        <w:tc>
          <w:tcPr>
            <w:tcW w:w="1222" w:type="dxa"/>
            <w:tcBorders>
              <w:top w:val="nil"/>
              <w:left w:val="nil"/>
              <w:bottom w:val="single" w:sz="4" w:space="0" w:color="auto"/>
              <w:right w:val="single" w:sz="4" w:space="0" w:color="auto"/>
            </w:tcBorders>
            <w:shd w:val="clear" w:color="000000" w:fill="FFFFFF"/>
          </w:tcPr>
          <w:p w14:paraId="14C265C2" w14:textId="77777777" w:rsidR="00582778" w:rsidRPr="0075672B" w:rsidRDefault="00582778" w:rsidP="00B142CB">
            <w:pPr>
              <w:spacing w:after="0" w:line="240" w:lineRule="auto"/>
              <w:jc w:val="center"/>
              <w:rPr>
                <w:rFonts w:ascii="Arial" w:eastAsia="Times New Roman" w:hAnsi="Arial" w:cs="Arial"/>
                <w:color w:val="000000"/>
                <w:sz w:val="18"/>
                <w:szCs w:val="18"/>
                <w:lang w:eastAsia="pt-BR"/>
              </w:rPr>
            </w:pPr>
          </w:p>
        </w:tc>
      </w:tr>
    </w:tbl>
    <w:p w14:paraId="594D9FFC" w14:textId="77777777" w:rsidR="00582778" w:rsidRPr="0075672B" w:rsidRDefault="00582778" w:rsidP="00582778">
      <w:pPr>
        <w:pStyle w:val="PargrafodaLista"/>
        <w:spacing w:line="276" w:lineRule="auto"/>
        <w:ind w:left="0"/>
        <w:rPr>
          <w:rFonts w:ascii="Arial" w:hAnsi="Arial" w:cs="Arial"/>
          <w:sz w:val="21"/>
          <w:szCs w:val="21"/>
        </w:rPr>
      </w:pPr>
    </w:p>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Cidade, ___ de ___________ de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20" w:name="_heading=h.1pxezwc" w:colFirst="0" w:colLast="0"/>
      <w:bookmarkEnd w:id="20"/>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21" w:name="_heading=h.49x2ik5" w:colFirst="0" w:colLast="0"/>
      <w:bookmarkEnd w:id="21"/>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4EC2AB2C" w14:textId="77777777" w:rsidR="00582778" w:rsidRDefault="00582778" w:rsidP="00E0162A">
      <w:pPr>
        <w:spacing w:after="0" w:line="276" w:lineRule="auto"/>
        <w:jc w:val="center"/>
        <w:rPr>
          <w:rFonts w:ascii="Arial" w:hAnsi="Arial" w:cs="Arial"/>
          <w:b/>
        </w:rPr>
      </w:pPr>
    </w:p>
    <w:p w14:paraId="7775E7B1" w14:textId="77777777" w:rsidR="00582778" w:rsidRDefault="00582778" w:rsidP="00E0162A">
      <w:pPr>
        <w:spacing w:after="0" w:line="276" w:lineRule="auto"/>
        <w:jc w:val="center"/>
        <w:rPr>
          <w:rFonts w:ascii="Arial" w:hAnsi="Arial" w:cs="Arial"/>
          <w:b/>
        </w:rPr>
      </w:pPr>
    </w:p>
    <w:p w14:paraId="0240CB90" w14:textId="77777777" w:rsidR="00A25C62" w:rsidRDefault="00A25C62" w:rsidP="00E0162A">
      <w:pPr>
        <w:pBdr>
          <w:top w:val="nil"/>
          <w:left w:val="nil"/>
          <w:bottom w:val="nil"/>
          <w:right w:val="nil"/>
          <w:between w:val="nil"/>
        </w:pBdr>
        <w:spacing w:after="0" w:line="276" w:lineRule="auto"/>
        <w:jc w:val="center"/>
        <w:rPr>
          <w:rFonts w:ascii="Arial" w:eastAsia="Arial" w:hAnsi="Arial" w:cs="Arial"/>
          <w:b/>
          <w:color w:val="000000"/>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527EBC2A"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047684">
        <w:rPr>
          <w:rFonts w:ascii="Arial" w:eastAsia="Arial" w:hAnsi="Arial" w:cs="Arial"/>
          <w:b/>
        </w:rPr>
        <w:t>029-2024</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 xml:space="preserve">RAZÃO SOCIAL DA LICITANTE), _______________(CNPJ Nº), sediada no (a)__________________________ </w:t>
      </w:r>
      <w:r>
        <w:rPr>
          <w:rFonts w:ascii="Arial" w:eastAsia="Arial" w:hAnsi="Arial" w:cs="Arial"/>
        </w:rPr>
        <w:t xml:space="preserve"> </w:t>
      </w:r>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Cidade, ___ de ___________ de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62BC7EA8"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047684">
        <w:rPr>
          <w:rFonts w:ascii="Arial" w:eastAsia="Arial" w:hAnsi="Arial" w:cs="Arial"/>
          <w:b/>
        </w:rPr>
        <w:t>029-2024</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Cidade, ___ de ___________ de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5228C7AB"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047684">
        <w:rPr>
          <w:rFonts w:ascii="Arial" w:eastAsia="Arial" w:hAnsi="Arial" w:cs="Arial"/>
          <w:b/>
        </w:rPr>
        <w:t>029-2024</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45A910AD"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047684">
        <w:rPr>
          <w:rFonts w:ascii="Arial" w:eastAsia="Arial" w:hAnsi="Arial" w:cs="Arial"/>
          <w:b/>
        </w:rPr>
        <w:t>029-2024</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Cidade, ___ de ___________ de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2AA7CCAA"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047684">
        <w:rPr>
          <w:rFonts w:ascii="Arial" w:eastAsia="Arial" w:hAnsi="Arial" w:cs="Arial"/>
          <w:b/>
        </w:rPr>
        <w:t>029-2024</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r w:rsidRPr="00E0162A">
        <w:rPr>
          <w:rFonts w:ascii="Arial" w:eastAsia="Arial" w:hAnsi="Arial" w:cs="Arial"/>
          <w:b/>
        </w:rPr>
        <w:t>Sim(  )                   Não (  )</w:t>
      </w:r>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22" w:name="_heading=h.41mghml" w:colFirst="0" w:colLast="0"/>
      <w:bookmarkEnd w:id="22"/>
      <w:r w:rsidRPr="00E0162A">
        <w:rPr>
          <w:rFonts w:ascii="Arial" w:eastAsia="Arial" w:hAnsi="Arial" w:cs="Arial"/>
        </w:rPr>
        <w:t>Cidade, ___ de ___________ de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383971BD"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047684">
        <w:rPr>
          <w:rFonts w:ascii="Arial" w:eastAsia="Arial" w:hAnsi="Arial" w:cs="Arial"/>
          <w:b/>
        </w:rPr>
        <w:t>029-2024</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Cidade, ___ de ___________ de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35F6039E"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Pr="00E0162A">
        <w:rPr>
          <w:rFonts w:ascii="Arial" w:eastAsia="Arial" w:hAnsi="Arial" w:cs="Arial"/>
          <w:b/>
          <w:color w:val="000000"/>
        </w:rPr>
        <w:t>-2024</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6E8BF58E"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047684">
        <w:rPr>
          <w:rFonts w:ascii="Arial" w:eastAsia="Arial" w:hAnsi="Arial" w:cs="Arial"/>
          <w:b/>
        </w:rPr>
        <w:t>029-2024</w:t>
      </w:r>
    </w:p>
    <w:p w14:paraId="2EF8721B" w14:textId="485B80B6"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047684">
        <w:rPr>
          <w:rFonts w:ascii="Arial" w:eastAsia="Arial" w:hAnsi="Arial" w:cs="Arial"/>
          <w:b/>
        </w:rPr>
        <w:t>092-2024</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4CE112B7"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1">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047684">
        <w:rPr>
          <w:rFonts w:ascii="Arial" w:eastAsia="Arial" w:hAnsi="Arial" w:cs="Arial"/>
          <w:b/>
          <w:color w:val="000000"/>
          <w:sz w:val="21"/>
          <w:szCs w:val="21"/>
        </w:rPr>
        <w:t>029-2024</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047684">
        <w:rPr>
          <w:rFonts w:ascii="Arial" w:eastAsia="Arial" w:hAnsi="Arial" w:cs="Arial"/>
          <w:sz w:val="21"/>
          <w:szCs w:val="21"/>
        </w:rPr>
        <w:t>092-2024</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pPr>
        <w:pStyle w:val="PargrafodaLista"/>
        <w:numPr>
          <w:ilvl w:val="3"/>
          <w:numId w:val="10"/>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41E93C62" w:rsidR="005F59E8" w:rsidRPr="0044105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250F64" w:rsidRPr="00250F64">
        <w:rPr>
          <w:rFonts w:ascii="Arial" w:eastAsia="Arial" w:hAnsi="Arial" w:cs="Arial"/>
          <w:b/>
          <w:bCs/>
          <w:sz w:val="21"/>
          <w:szCs w:val="21"/>
        </w:rPr>
        <w:t>CONTRATAÇÃO DE EMPRESA PARA O FORNECIMENTO DE FORMA PARCELADA DE VEÍCULOS DO TIPO: AMBULÂNCIA, PASSEIO, MICROÔNIBUS, VAN E MINIVAN, A FIM DE ATENDER AS DEMANDAS DA SECRETARIA MUNICIPAL DE SAÚDE E SECRETARIA MUNICIPAL DE EDUCAÇÃO, CULTURA, ESPORTE E LAZER, DO MUNICÍPIO DE ACAJUTIBA – 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498" w:type="dxa"/>
        <w:tblInd w:w="-5" w:type="dxa"/>
        <w:tblLayout w:type="fixed"/>
        <w:tblLook w:val="0400" w:firstRow="0" w:lastRow="0" w:firstColumn="0" w:lastColumn="0" w:noHBand="0" w:noVBand="1"/>
      </w:tblPr>
      <w:tblGrid>
        <w:gridCol w:w="956"/>
        <w:gridCol w:w="2588"/>
        <w:gridCol w:w="1559"/>
        <w:gridCol w:w="1559"/>
        <w:gridCol w:w="1418"/>
        <w:gridCol w:w="1418"/>
      </w:tblGrid>
      <w:tr w:rsidR="00582778" w:rsidRPr="00441058" w14:paraId="21FFBCC4" w14:textId="07913370" w:rsidTr="0058277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82778" w:rsidRPr="00441058" w:rsidRDefault="00582778" w:rsidP="000C003D">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82778" w:rsidRPr="00441058" w:rsidRDefault="00582778" w:rsidP="000C003D">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582778" w:rsidRPr="00441058" w:rsidRDefault="00582778" w:rsidP="000C003D">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82778" w:rsidRPr="00441058" w:rsidRDefault="0058277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82778" w:rsidRPr="00441058" w:rsidRDefault="0058277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82778" w:rsidRPr="00441058" w:rsidRDefault="0058277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c>
          <w:tcPr>
            <w:tcW w:w="1418" w:type="dxa"/>
            <w:tcBorders>
              <w:top w:val="single" w:sz="4" w:space="0" w:color="000000"/>
              <w:left w:val="single" w:sz="4" w:space="0" w:color="000000"/>
              <w:bottom w:val="single" w:sz="4" w:space="0" w:color="000000"/>
              <w:right w:val="single" w:sz="4" w:space="0" w:color="000000"/>
            </w:tcBorders>
          </w:tcPr>
          <w:p w14:paraId="686F1585" w14:textId="1760CE3D" w:rsidR="00582778" w:rsidRPr="00441058" w:rsidRDefault="00582778"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MARCA/MODELO</w:t>
            </w:r>
          </w:p>
        </w:tc>
      </w:tr>
      <w:tr w:rsidR="00582778" w:rsidRPr="00441058" w14:paraId="579A198E" w14:textId="08997440" w:rsidTr="0058277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82778" w:rsidRPr="00441058" w:rsidRDefault="0058277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20D6211" w14:textId="77777777" w:rsidR="00582778" w:rsidRPr="00441058" w:rsidRDefault="00582778" w:rsidP="000C003D">
            <w:pPr>
              <w:widowControl w:val="0"/>
              <w:spacing w:after="0" w:line="276" w:lineRule="auto"/>
              <w:rPr>
                <w:rFonts w:ascii="Arial" w:eastAsia="Arial" w:hAnsi="Arial" w:cs="Arial"/>
                <w:color w:val="000000"/>
                <w:sz w:val="20"/>
                <w:szCs w:val="20"/>
              </w:rPr>
            </w:pPr>
          </w:p>
        </w:tc>
      </w:tr>
      <w:tr w:rsidR="00582778" w:rsidRPr="00441058" w14:paraId="706914AE" w14:textId="5677DD19" w:rsidTr="0058277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82778" w:rsidRPr="00441058" w:rsidRDefault="0058277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F69E764" w14:textId="77777777" w:rsidR="00582778" w:rsidRPr="00441058" w:rsidRDefault="00582778" w:rsidP="000C003D">
            <w:pPr>
              <w:widowControl w:val="0"/>
              <w:spacing w:after="0" w:line="276" w:lineRule="auto"/>
              <w:rPr>
                <w:rFonts w:ascii="Arial" w:eastAsia="Arial" w:hAnsi="Arial" w:cs="Arial"/>
                <w:color w:val="000000"/>
                <w:sz w:val="20"/>
                <w:szCs w:val="20"/>
              </w:rPr>
            </w:pPr>
          </w:p>
        </w:tc>
      </w:tr>
      <w:tr w:rsidR="00582778" w:rsidRPr="00441058" w14:paraId="7298FD46" w14:textId="2CDED9F8" w:rsidTr="0058277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82778" w:rsidRPr="00441058" w:rsidRDefault="0058277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C5CD57C" w14:textId="77777777" w:rsidR="00582778" w:rsidRPr="00441058" w:rsidRDefault="00582778" w:rsidP="000C003D">
            <w:pPr>
              <w:widowControl w:val="0"/>
              <w:spacing w:after="0" w:line="276" w:lineRule="auto"/>
              <w:rPr>
                <w:rFonts w:ascii="Arial" w:eastAsia="Arial" w:hAnsi="Arial" w:cs="Arial"/>
                <w:color w:val="000000"/>
                <w:sz w:val="20"/>
                <w:szCs w:val="20"/>
              </w:rPr>
            </w:pPr>
          </w:p>
        </w:tc>
      </w:tr>
      <w:tr w:rsidR="00582778" w:rsidRPr="00441058" w14:paraId="63600FC0" w14:textId="1076E073" w:rsidTr="0058277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82778" w:rsidRPr="00441058" w:rsidRDefault="0058277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582778" w:rsidRPr="00441058" w:rsidRDefault="0058277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82778" w:rsidRPr="00441058" w:rsidRDefault="0058277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B8D4C8E" w14:textId="77777777" w:rsidR="00582778" w:rsidRPr="00441058" w:rsidRDefault="00582778" w:rsidP="000C003D">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pPr>
        <w:numPr>
          <w:ilvl w:val="1"/>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pPr>
        <w:numPr>
          <w:ilvl w:val="2"/>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pPr>
        <w:numPr>
          <w:ilvl w:val="2"/>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pPr>
        <w:numPr>
          <w:ilvl w:val="2"/>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pPr>
        <w:numPr>
          <w:ilvl w:val="2"/>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23" w:name="_Hlk156768207"/>
      <w:r w:rsidRPr="00441058">
        <w:rPr>
          <w:rFonts w:ascii="Arial" w:eastAsia="Arial" w:hAnsi="Arial" w:cs="Arial"/>
          <w:color w:val="000000"/>
          <w:sz w:val="21"/>
          <w:szCs w:val="21"/>
        </w:rPr>
        <w:lastRenderedPageBreak/>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2"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111BE0DD" w:rsidR="005F59E8" w:rsidRPr="003753D6" w:rsidRDefault="005F59E8">
      <w:pPr>
        <w:numPr>
          <w:ilvl w:val="2"/>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bookmarkEnd w:id="23"/>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pPr>
        <w:pStyle w:val="PargrafodaLista"/>
        <w:numPr>
          <w:ilvl w:val="0"/>
          <w:numId w:val="29"/>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24"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pPr>
        <w:pStyle w:val="PargrafodaLista"/>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pPr>
        <w:pStyle w:val="PargrafodaLista"/>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pPr>
        <w:pStyle w:val="PargrafodaLista"/>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fiscal(is) do contrato, ou pelos respectivos substitutos (</w:t>
      </w:r>
      <w:hyperlink r:id="rId73"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24"/>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pPr>
        <w:pStyle w:val="PargrafodaLista"/>
        <w:numPr>
          <w:ilvl w:val="1"/>
          <w:numId w:val="31"/>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pPr>
        <w:pStyle w:val="PargrafodaLista"/>
        <w:numPr>
          <w:ilvl w:val="1"/>
          <w:numId w:val="31"/>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25" w:name="_Hlk156767823"/>
    </w:p>
    <w:p w14:paraId="68FBFF02" w14:textId="01F0B82F" w:rsidR="00E04E75" w:rsidRPr="00441058" w:rsidRDefault="00E04E75">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26"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26"/>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4"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5"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6">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w:t>
      </w:r>
      <w:r w:rsidRPr="00441058">
        <w:rPr>
          <w:rFonts w:ascii="Arial" w:eastAsia="Arial" w:hAnsi="Arial" w:cs="Arial"/>
          <w:color w:val="000000"/>
          <w:sz w:val="21"/>
          <w:szCs w:val="21"/>
        </w:rPr>
        <w:lastRenderedPageBreak/>
        <w:t>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27" w:name="bookmark=id.2p2csry" w:colFirst="0" w:colLast="0"/>
      <w:bookmarkEnd w:id="27"/>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pPr>
        <w:pStyle w:val="PargrafodaLista"/>
        <w:numPr>
          <w:ilvl w:val="1"/>
          <w:numId w:val="32"/>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77777777" w:rsidR="007E47B3"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7602A1" w:rsidRPr="007602A1">
        <w:rPr>
          <w:rFonts w:ascii="Arial" w:eastAsia="Arial" w:hAnsi="Arial" w:cs="Arial"/>
          <w:b/>
          <w:bCs/>
          <w:color w:val="000000"/>
          <w:sz w:val="21"/>
          <w:szCs w:val="21"/>
        </w:rPr>
        <w:t>2024</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7"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8">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79"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1"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pPr>
        <w:pStyle w:val="PargrafodaLista"/>
        <w:keepNext/>
        <w:keepLines/>
        <w:numPr>
          <w:ilvl w:val="1"/>
          <w:numId w:val="32"/>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3">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4"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28" w:name="_heading=h.32hioqz" w:colFirst="0" w:colLast="0"/>
      <w:bookmarkEnd w:id="28"/>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582778">
      <w:pPr>
        <w:pStyle w:val="PargrafodaLista"/>
        <w:numPr>
          <w:ilvl w:val="0"/>
          <w:numId w:val="56"/>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5"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582778">
      <w:pPr>
        <w:pStyle w:val="PargrafodaLista"/>
        <w:numPr>
          <w:ilvl w:val="0"/>
          <w:numId w:val="56"/>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6"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582778">
      <w:pPr>
        <w:pStyle w:val="PargrafodaLista"/>
        <w:numPr>
          <w:ilvl w:val="0"/>
          <w:numId w:val="56"/>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7"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582778">
      <w:pPr>
        <w:pStyle w:val="PargrafodaLista"/>
        <w:numPr>
          <w:ilvl w:val="0"/>
          <w:numId w:val="56"/>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pPr>
        <w:numPr>
          <w:ilvl w:val="1"/>
          <w:numId w:val="8"/>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pPr>
        <w:numPr>
          <w:ilvl w:val="1"/>
          <w:numId w:val="8"/>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8"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89"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0"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1"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29" w:name="_heading=h.1hmsyys" w:colFirst="0" w:colLast="0"/>
      <w:bookmarkEnd w:id="29"/>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2"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3"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4">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5">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6">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8"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99"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pPr>
        <w:pStyle w:val="PargrafodaLista"/>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0"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1"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pPr>
        <w:numPr>
          <w:ilvl w:val="3"/>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2" w:anchor="art131">
        <w:r w:rsidRPr="00441058">
          <w:rPr>
            <w:rFonts w:ascii="Arial" w:eastAsia="Arial" w:hAnsi="Arial" w:cs="Arial"/>
            <w:sz w:val="21"/>
            <w:szCs w:val="21"/>
          </w:rPr>
          <w:t xml:space="preserve">art. 131, </w:t>
        </w:r>
      </w:hyperlink>
      <w:hyperlink r:id="rId103" w:anchor="art131">
        <w:r w:rsidRPr="00441058">
          <w:rPr>
            <w:rFonts w:ascii="Arial" w:eastAsia="Arial" w:hAnsi="Arial" w:cs="Arial"/>
            <w:i/>
            <w:sz w:val="21"/>
            <w:szCs w:val="21"/>
          </w:rPr>
          <w:t xml:space="preserve">caput, </w:t>
        </w:r>
      </w:hyperlink>
      <w:hyperlink r:id="rId104"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5">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6">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7"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pPr>
        <w:numPr>
          <w:ilvl w:val="1"/>
          <w:numId w:val="2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8"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25"/>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09"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0"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1"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5F05B4D4"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de </w:t>
      </w:r>
      <w:r w:rsidR="00CC1DB5">
        <w:rPr>
          <w:rFonts w:ascii="Arial" w:eastAsia="Arial" w:hAnsi="Arial" w:cs="Arial"/>
          <w:sz w:val="21"/>
          <w:szCs w:val="21"/>
          <w:highlight w:val="yellow"/>
        </w:rPr>
        <w:t>2024</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pPr>
        <w:pStyle w:val="PargrafodaLista"/>
        <w:numPr>
          <w:ilvl w:val="3"/>
          <w:numId w:val="17"/>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pPr>
        <w:pStyle w:val="PargrafodaLista"/>
        <w:numPr>
          <w:ilvl w:val="3"/>
          <w:numId w:val="17"/>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2"/>
      <w:footerReference w:type="default" r:id="rId113"/>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320C9" w14:textId="77777777" w:rsidR="0052151A" w:rsidRDefault="0052151A" w:rsidP="00190775">
      <w:pPr>
        <w:spacing w:after="0" w:line="240" w:lineRule="auto"/>
      </w:pPr>
      <w:r>
        <w:separator/>
      </w:r>
    </w:p>
  </w:endnote>
  <w:endnote w:type="continuationSeparator" w:id="0">
    <w:p w14:paraId="13581658" w14:textId="77777777" w:rsidR="0052151A" w:rsidRDefault="0052151A"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02CFC"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2517DB" w:rsidRDefault="002517D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AEF58" w14:textId="77777777" w:rsidR="0052151A" w:rsidRDefault="0052151A" w:rsidP="00190775">
      <w:pPr>
        <w:spacing w:after="0" w:line="240" w:lineRule="auto"/>
      </w:pPr>
      <w:r>
        <w:separator/>
      </w:r>
    </w:p>
  </w:footnote>
  <w:footnote w:type="continuationSeparator" w:id="0">
    <w:p w14:paraId="0AD46EE7" w14:textId="77777777" w:rsidR="0052151A" w:rsidRDefault="0052151A"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348CA" w14:textId="77777777" w:rsidR="002517DB" w:rsidRPr="00190775" w:rsidRDefault="002517DB" w:rsidP="00B12EEF">
    <w:pPr>
      <w:pStyle w:val="Cabealho"/>
      <w:spacing w:line="276" w:lineRule="auto"/>
      <w:ind w:left="1134"/>
      <w:rPr>
        <w:rFonts w:ascii="Arial" w:hAnsi="Arial" w:cs="Arial"/>
        <w:sz w:val="28"/>
        <w:szCs w:val="28"/>
      </w:rPr>
    </w:pPr>
    <w:r w:rsidRPr="00190775">
      <w:rPr>
        <w:rFonts w:ascii="Arial" w:hAnsi="Arial" w:cs="Arial"/>
        <w:noProof/>
        <w:sz w:val="28"/>
        <w:szCs w:val="28"/>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1C7BCF" w:rsidRDefault="002517DB"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2517DB" w:rsidRPr="00FA54BB" w:rsidRDefault="002517DB" w:rsidP="00FA54BB">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A021698"/>
    <w:multiLevelType w:val="hybridMultilevel"/>
    <w:tmpl w:val="01C06E5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2"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1252FB5"/>
    <w:multiLevelType w:val="multilevel"/>
    <w:tmpl w:val="4ACCC40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0"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1"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2"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6"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8"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053235297">
    <w:abstractNumId w:val="18"/>
  </w:num>
  <w:num w:numId="2" w16cid:durableId="213779983">
    <w:abstractNumId w:val="24"/>
  </w:num>
  <w:num w:numId="3" w16cid:durableId="2086880676">
    <w:abstractNumId w:val="25"/>
  </w:num>
  <w:num w:numId="4" w16cid:durableId="1665741085">
    <w:abstractNumId w:val="10"/>
  </w:num>
  <w:num w:numId="5" w16cid:durableId="212892480">
    <w:abstractNumId w:val="43"/>
  </w:num>
  <w:num w:numId="6" w16cid:durableId="1535314770">
    <w:abstractNumId w:val="6"/>
  </w:num>
  <w:num w:numId="7" w16cid:durableId="1629622146">
    <w:abstractNumId w:val="11"/>
  </w:num>
  <w:num w:numId="8" w16cid:durableId="976030399">
    <w:abstractNumId w:val="33"/>
  </w:num>
  <w:num w:numId="9" w16cid:durableId="1119642659">
    <w:abstractNumId w:val="17"/>
  </w:num>
  <w:num w:numId="10" w16cid:durableId="1176730176">
    <w:abstractNumId w:val="26"/>
  </w:num>
  <w:num w:numId="11" w16cid:durableId="1933127075">
    <w:abstractNumId w:val="34"/>
  </w:num>
  <w:num w:numId="12" w16cid:durableId="1990934607">
    <w:abstractNumId w:val="39"/>
  </w:num>
  <w:num w:numId="13" w16cid:durableId="484132044">
    <w:abstractNumId w:val="30"/>
  </w:num>
  <w:num w:numId="14" w16cid:durableId="950478575">
    <w:abstractNumId w:val="9"/>
  </w:num>
  <w:num w:numId="15" w16cid:durableId="1539078057">
    <w:abstractNumId w:val="31"/>
  </w:num>
  <w:num w:numId="16" w16cid:durableId="1652833426">
    <w:abstractNumId w:val="1"/>
  </w:num>
  <w:num w:numId="17" w16cid:durableId="543257306">
    <w:abstractNumId w:val="7"/>
  </w:num>
  <w:num w:numId="18" w16cid:durableId="1069770033">
    <w:abstractNumId w:val="41"/>
  </w:num>
  <w:num w:numId="19" w16cid:durableId="1460493497">
    <w:abstractNumId w:val="8"/>
  </w:num>
  <w:num w:numId="20" w16cid:durableId="1237934961">
    <w:abstractNumId w:val="32"/>
  </w:num>
  <w:num w:numId="21" w16cid:durableId="896818498">
    <w:abstractNumId w:val="12"/>
  </w:num>
  <w:num w:numId="22" w16cid:durableId="1526400403">
    <w:abstractNumId w:val="20"/>
  </w:num>
  <w:num w:numId="23" w16cid:durableId="895894284">
    <w:abstractNumId w:val="16"/>
  </w:num>
  <w:num w:numId="24" w16cid:durableId="478228751">
    <w:abstractNumId w:val="45"/>
  </w:num>
  <w:num w:numId="25" w16cid:durableId="1499613746">
    <w:abstractNumId w:val="5"/>
  </w:num>
  <w:num w:numId="26" w16cid:durableId="1075057293">
    <w:abstractNumId w:val="36"/>
  </w:num>
  <w:num w:numId="27" w16cid:durableId="264273135">
    <w:abstractNumId w:val="29"/>
  </w:num>
  <w:num w:numId="28" w16cid:durableId="541674813">
    <w:abstractNumId w:val="38"/>
  </w:num>
  <w:num w:numId="29" w16cid:durableId="1251429468">
    <w:abstractNumId w:val="21"/>
  </w:num>
  <w:num w:numId="30" w16cid:durableId="867135579">
    <w:abstractNumId w:val="3"/>
  </w:num>
  <w:num w:numId="31" w16cid:durableId="506987233">
    <w:abstractNumId w:val="22"/>
  </w:num>
  <w:num w:numId="32" w16cid:durableId="921259783">
    <w:abstractNumId w:val="15"/>
  </w:num>
  <w:num w:numId="33" w16cid:durableId="1989750897">
    <w:abstractNumId w:val="14"/>
  </w:num>
  <w:num w:numId="34" w16cid:durableId="398093439">
    <w:abstractNumId w:val="23"/>
  </w:num>
  <w:num w:numId="35" w16cid:durableId="1197161578">
    <w:abstractNumId w:val="40"/>
  </w:num>
  <w:num w:numId="36" w16cid:durableId="2007052148">
    <w:abstractNumId w:val="19"/>
  </w:num>
  <w:num w:numId="37" w16cid:durableId="1643458219">
    <w:abstractNumId w:val="27"/>
  </w:num>
  <w:num w:numId="38" w16cid:durableId="1250774456">
    <w:abstractNumId w:val="42"/>
  </w:num>
  <w:num w:numId="39" w16cid:durableId="1727951862">
    <w:abstractNumId w:val="2"/>
  </w:num>
  <w:num w:numId="40" w16cid:durableId="1565144801">
    <w:abstractNumId w:val="28"/>
  </w:num>
  <w:num w:numId="41" w16cid:durableId="986282907">
    <w:abstractNumId w:val="35"/>
  </w:num>
  <w:num w:numId="42" w16cid:durableId="976229093">
    <w:abstractNumId w:val="44"/>
  </w:num>
  <w:num w:numId="43" w16cid:durableId="1755738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10566894">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3096775">
    <w:abstractNumId w:val="4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7791583">
    <w:abstractNumId w:val="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50516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64222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779095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48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50968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871911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49576802">
    <w:abstractNumId w:val="0"/>
  </w:num>
  <w:num w:numId="54" w16cid:durableId="1720745118">
    <w:abstractNumId w:val="13"/>
  </w:num>
  <w:num w:numId="55" w16cid:durableId="626814029">
    <w:abstractNumId w:val="4"/>
  </w:num>
  <w:num w:numId="56" w16cid:durableId="749817478">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26769"/>
    <w:rsid w:val="00042306"/>
    <w:rsid w:val="00047684"/>
    <w:rsid w:val="00056697"/>
    <w:rsid w:val="00066575"/>
    <w:rsid w:val="000808C7"/>
    <w:rsid w:val="000820B3"/>
    <w:rsid w:val="000A0017"/>
    <w:rsid w:val="000A683C"/>
    <w:rsid w:val="000C5F3E"/>
    <w:rsid w:val="000E19FF"/>
    <w:rsid w:val="000F1260"/>
    <w:rsid w:val="00156DE7"/>
    <w:rsid w:val="00184C3C"/>
    <w:rsid w:val="00190775"/>
    <w:rsid w:val="001B3E99"/>
    <w:rsid w:val="001C7BCF"/>
    <w:rsid w:val="001E370E"/>
    <w:rsid w:val="00203575"/>
    <w:rsid w:val="002042CC"/>
    <w:rsid w:val="00215F46"/>
    <w:rsid w:val="00246213"/>
    <w:rsid w:val="00250F64"/>
    <w:rsid w:val="002517DB"/>
    <w:rsid w:val="002A0500"/>
    <w:rsid w:val="002E68F2"/>
    <w:rsid w:val="002F481A"/>
    <w:rsid w:val="003033CA"/>
    <w:rsid w:val="00337099"/>
    <w:rsid w:val="00343145"/>
    <w:rsid w:val="003514DB"/>
    <w:rsid w:val="003753D6"/>
    <w:rsid w:val="0038113F"/>
    <w:rsid w:val="003A6E63"/>
    <w:rsid w:val="003A733F"/>
    <w:rsid w:val="003D0066"/>
    <w:rsid w:val="003D41A3"/>
    <w:rsid w:val="003E3A59"/>
    <w:rsid w:val="0040140C"/>
    <w:rsid w:val="00441058"/>
    <w:rsid w:val="004424F2"/>
    <w:rsid w:val="00461A05"/>
    <w:rsid w:val="00466370"/>
    <w:rsid w:val="00484BB6"/>
    <w:rsid w:val="004A7DCE"/>
    <w:rsid w:val="004F46E8"/>
    <w:rsid w:val="0052151A"/>
    <w:rsid w:val="00546D75"/>
    <w:rsid w:val="00560013"/>
    <w:rsid w:val="00577588"/>
    <w:rsid w:val="00582778"/>
    <w:rsid w:val="00590F4D"/>
    <w:rsid w:val="005B27CA"/>
    <w:rsid w:val="005C103F"/>
    <w:rsid w:val="005D41DC"/>
    <w:rsid w:val="005E511D"/>
    <w:rsid w:val="005F59E8"/>
    <w:rsid w:val="005F6ACF"/>
    <w:rsid w:val="00614A5F"/>
    <w:rsid w:val="006151A3"/>
    <w:rsid w:val="0062448C"/>
    <w:rsid w:val="00626CAF"/>
    <w:rsid w:val="00640BD2"/>
    <w:rsid w:val="006A5C5D"/>
    <w:rsid w:val="006A605C"/>
    <w:rsid w:val="006B5D87"/>
    <w:rsid w:val="006C3462"/>
    <w:rsid w:val="006C4271"/>
    <w:rsid w:val="006D371E"/>
    <w:rsid w:val="006E0B0C"/>
    <w:rsid w:val="006E3A31"/>
    <w:rsid w:val="006E5473"/>
    <w:rsid w:val="00712D3C"/>
    <w:rsid w:val="00750360"/>
    <w:rsid w:val="007546C1"/>
    <w:rsid w:val="007602A1"/>
    <w:rsid w:val="00761888"/>
    <w:rsid w:val="00765D1D"/>
    <w:rsid w:val="0077042D"/>
    <w:rsid w:val="007B78AC"/>
    <w:rsid w:val="007D5543"/>
    <w:rsid w:val="007E47B3"/>
    <w:rsid w:val="00823BC2"/>
    <w:rsid w:val="008458BB"/>
    <w:rsid w:val="00845DAC"/>
    <w:rsid w:val="00876B74"/>
    <w:rsid w:val="008C496F"/>
    <w:rsid w:val="008C5EC4"/>
    <w:rsid w:val="008D3321"/>
    <w:rsid w:val="009312FC"/>
    <w:rsid w:val="00933592"/>
    <w:rsid w:val="009371A8"/>
    <w:rsid w:val="00955622"/>
    <w:rsid w:val="009638BA"/>
    <w:rsid w:val="0098795D"/>
    <w:rsid w:val="009D41DF"/>
    <w:rsid w:val="00A132B7"/>
    <w:rsid w:val="00A206D0"/>
    <w:rsid w:val="00A25C62"/>
    <w:rsid w:val="00A25C78"/>
    <w:rsid w:val="00A30C2C"/>
    <w:rsid w:val="00A45AB6"/>
    <w:rsid w:val="00A61C14"/>
    <w:rsid w:val="00A63BE8"/>
    <w:rsid w:val="00A65469"/>
    <w:rsid w:val="00A92930"/>
    <w:rsid w:val="00A979DC"/>
    <w:rsid w:val="00AB7D99"/>
    <w:rsid w:val="00AC12B8"/>
    <w:rsid w:val="00AD41C2"/>
    <w:rsid w:val="00AD7F60"/>
    <w:rsid w:val="00B15273"/>
    <w:rsid w:val="00B279F9"/>
    <w:rsid w:val="00B331F6"/>
    <w:rsid w:val="00B912E3"/>
    <w:rsid w:val="00C217EE"/>
    <w:rsid w:val="00C53BAC"/>
    <w:rsid w:val="00C625E4"/>
    <w:rsid w:val="00C83DEC"/>
    <w:rsid w:val="00CA2E18"/>
    <w:rsid w:val="00CB3C87"/>
    <w:rsid w:val="00CB43F6"/>
    <w:rsid w:val="00CB5B8B"/>
    <w:rsid w:val="00CC1DB5"/>
    <w:rsid w:val="00CD0CDA"/>
    <w:rsid w:val="00CD132D"/>
    <w:rsid w:val="00CD1FC9"/>
    <w:rsid w:val="00CD5649"/>
    <w:rsid w:val="00CF60F3"/>
    <w:rsid w:val="00D02636"/>
    <w:rsid w:val="00D0558D"/>
    <w:rsid w:val="00D24651"/>
    <w:rsid w:val="00D33FBD"/>
    <w:rsid w:val="00D45FC7"/>
    <w:rsid w:val="00D478EB"/>
    <w:rsid w:val="00D758F9"/>
    <w:rsid w:val="00D776AE"/>
    <w:rsid w:val="00D81A18"/>
    <w:rsid w:val="00D8491A"/>
    <w:rsid w:val="00D943AB"/>
    <w:rsid w:val="00DE2B6C"/>
    <w:rsid w:val="00DE7666"/>
    <w:rsid w:val="00E0162A"/>
    <w:rsid w:val="00E04E75"/>
    <w:rsid w:val="00E216BA"/>
    <w:rsid w:val="00E22DC2"/>
    <w:rsid w:val="00E710EA"/>
    <w:rsid w:val="00E80B92"/>
    <w:rsid w:val="00EA0FD4"/>
    <w:rsid w:val="00ED504C"/>
    <w:rsid w:val="00EE52D9"/>
    <w:rsid w:val="00EF516C"/>
    <w:rsid w:val="00F17014"/>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styleId="MenoPendente">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1-2014/2013/lei/l12846.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ervicos.sefaz.ba.gov.br/sistemas/DSCRE/Modulos/Publico/EmissaoCertidao.aspx"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consulta-crf.caixa.gov.br/consultacrf/pages/consultaEmpregador.jsf"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tst.jus.br/certidao1"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25art15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leis/l8078compilado.htm" TargetMode="External"/><Relationship Id="rId114" Type="http://schemas.openxmlformats.org/officeDocument/2006/relationships/fontTable" Target="fontTable.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25art159"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solucoes.receita.fazenda.gov.br/servicos/cnpjreva/cnpjreva_solicitacao.asp"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ertidaointernet/PJ/Emitir" TargetMode="Externa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918</TotalTime>
  <Pages>60</Pages>
  <Words>25642</Words>
  <Characters>138469</Characters>
  <Application>Microsoft Office Word</Application>
  <DocSecurity>0</DocSecurity>
  <Lines>1153</Lines>
  <Paragraphs>327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60</cp:revision>
  <dcterms:created xsi:type="dcterms:W3CDTF">2021-12-08T18:48:00Z</dcterms:created>
  <dcterms:modified xsi:type="dcterms:W3CDTF">2024-06-07T14:46:00Z</dcterms:modified>
</cp:coreProperties>
</file>